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65" w:rsidRPr="002802B2" w:rsidRDefault="00E04165" w:rsidP="002802B2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802B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04165" w:rsidRPr="002802B2" w:rsidRDefault="00E04165" w:rsidP="00E041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B2">
        <w:rPr>
          <w:rFonts w:ascii="Times New Roman" w:hAnsi="Times New Roman" w:cs="Times New Roman"/>
          <w:sz w:val="28"/>
          <w:szCs w:val="28"/>
        </w:rPr>
        <w:t>«Вязовицкая основная общеобразовательная школа им. Г.Н. Бакурова»</w:t>
      </w:r>
    </w:p>
    <w:p w:rsidR="00E04165" w:rsidRPr="002802B2" w:rsidRDefault="00E04165" w:rsidP="00E041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165" w:rsidRPr="00BE61D8" w:rsidRDefault="00E04165" w:rsidP="00E04165">
      <w:pPr>
        <w:spacing w:line="360" w:lineRule="auto"/>
        <w:rPr>
          <w:sz w:val="18"/>
          <w:szCs w:val="20"/>
        </w:rPr>
      </w:pPr>
      <w:r w:rsidRPr="00BE61D8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     </w:t>
      </w:r>
    </w:p>
    <w:p w:rsidR="00E04165" w:rsidRPr="00BE61D8" w:rsidRDefault="00E04165" w:rsidP="00E04165">
      <w:pPr>
        <w:spacing w:line="360" w:lineRule="auto"/>
        <w:jc w:val="right"/>
        <w:rPr>
          <w:b/>
          <w:sz w:val="18"/>
          <w:szCs w:val="20"/>
        </w:rPr>
      </w:pPr>
      <w:r>
        <w:rPr>
          <w:b/>
          <w:noProof/>
          <w:sz w:val="18"/>
          <w:szCs w:val="20"/>
          <w:lang w:eastAsia="ru-RU"/>
        </w:rPr>
        <w:drawing>
          <wp:inline distT="0" distB="0" distL="0" distR="0">
            <wp:extent cx="3124200" cy="1781175"/>
            <wp:effectExtent l="19050" t="0" r="0" b="0"/>
            <wp:docPr id="1" name="Рисунок 0" descr="Печать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20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65" w:rsidRDefault="00E04165" w:rsidP="00E04165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E04165" w:rsidRPr="00E04165" w:rsidRDefault="00E04165" w:rsidP="00E0416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04165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ПЛАН РАБОТЫ</w:t>
      </w:r>
    </w:p>
    <w:p w:rsidR="00E04165" w:rsidRDefault="00E04165" w:rsidP="00E0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0416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br/>
      </w:r>
      <w:r w:rsidRPr="00E04165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группы кратковременного пребывания детей МБОУ «Вязовицкая</w:t>
      </w: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 xml:space="preserve"> </w:t>
      </w:r>
      <w:r w:rsidRPr="00E04165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ООШ им. Г. Н. Бакурова»</w:t>
      </w:r>
      <w:r w:rsidRPr="00E0416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на 20</w:t>
      </w:r>
      <w:r w:rsidRPr="00E04165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23</w:t>
      </w:r>
      <w:r w:rsidRPr="00E0416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/2</w:t>
      </w:r>
      <w:r w:rsidR="002802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4 учебный год.</w:t>
      </w:r>
    </w:p>
    <w:p w:rsidR="00E04165" w:rsidRDefault="00E04165" w:rsidP="00E0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04165" w:rsidRDefault="00E04165" w:rsidP="00E0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04165" w:rsidRDefault="00E04165" w:rsidP="00E0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04165" w:rsidRDefault="00E04165" w:rsidP="00E0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04165" w:rsidRDefault="00E04165" w:rsidP="00E0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04165" w:rsidRDefault="00E04165" w:rsidP="00E0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04165" w:rsidRDefault="00E04165" w:rsidP="00E0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04165" w:rsidRDefault="00E04165" w:rsidP="00E0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04165" w:rsidRDefault="00E04165" w:rsidP="00E0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04165" w:rsidRDefault="00E04165" w:rsidP="00E0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04165" w:rsidRPr="00E04165" w:rsidRDefault="00E04165" w:rsidP="00E0416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Д. Важжова, 2023 г.</w:t>
      </w:r>
    </w:p>
    <w:p w:rsidR="00E04165" w:rsidRPr="00E04165" w:rsidRDefault="00E04165" w:rsidP="00E04165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lastRenderedPageBreak/>
        <w:t>Содержание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  <w:gridCol w:w="1081"/>
      </w:tblGrid>
      <w:tr w:rsidR="00E04165" w:rsidRPr="002802B2" w:rsidTr="00E04165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2802B2" w:rsidRDefault="00E04165" w:rsidP="00E0416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2802B2" w:rsidRDefault="00E04165" w:rsidP="00E0416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04165" w:rsidRPr="002802B2" w:rsidTr="00E04165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</w:t>
            </w:r>
            <w:r w:rsidRPr="002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ВОСПИТАТЕЛЬНАЯ И ОБРАЗОВАТЕЛЬНАЯ ДЕЯТЕЛЬНОСТЬ  </w:t>
            </w:r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</w:t>
            </w:r>
            <w:hyperlink r:id="rId8" w:anchor="/document/118/59621/dfasg63vms/" w:history="1">
              <w:r w:rsidRPr="00280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Реализация образовательных программ</w:t>
              </w:r>
            </w:hyperlink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</w:t>
            </w:r>
            <w:hyperlink r:id="rId9" w:anchor="/document/118/59621/dfasmyl90o/" w:history="1">
              <w:r w:rsidRPr="00280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Работа с семьями воспитанников</w:t>
              </w:r>
            </w:hyperlink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2–3</w:t>
            </w:r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4–5</w:t>
            </w:r>
          </w:p>
        </w:tc>
      </w:tr>
      <w:tr w:rsidR="00E04165" w:rsidRPr="002802B2" w:rsidTr="00E04165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 II. АДМИНИСТРАТИВНАЯ И МЕТОДИЧЕСКАЯ ДЕЯТЕЛЬНОСТЬ</w:t>
            </w:r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</w:t>
            </w:r>
            <w:hyperlink r:id="rId10" w:anchor="/document/118/59621/dfasoa2p9h/" w:history="1">
              <w:r w:rsidRPr="00280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Методическая работа</w:t>
              </w:r>
            </w:hyperlink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</w:t>
            </w:r>
            <w:hyperlink r:id="rId11" w:anchor="/document/118/59621/dfas5hyxto/" w:history="1">
              <w:r w:rsidRPr="00280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Нормотворчество</w:t>
              </w:r>
            </w:hyperlink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</w:t>
            </w:r>
            <w:hyperlink r:id="rId12" w:anchor="/document/118/59621/dfasgiyd95/" w:history="1">
              <w:r w:rsidRPr="00280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Работа с кадрами</w:t>
              </w:r>
            </w:hyperlink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</w:t>
            </w:r>
            <w:hyperlink r:id="rId13" w:anchor="/document/118/59621/dfasanf8dx/" w:history="1">
              <w:r w:rsidRPr="00280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Контроль и оценка деятельности</w:t>
              </w:r>
            </w:hyperlink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6–7</w:t>
            </w:r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11-14</w:t>
            </w:r>
          </w:p>
        </w:tc>
      </w:tr>
      <w:tr w:rsidR="00E04165" w:rsidRPr="002802B2" w:rsidTr="00E04165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 III. ХОЗЯЙСТВЕННАЯ ДЕЯТЕЛЬНОСТЬ И БЕЗОПАСНОСТЬ</w:t>
            </w:r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  <w:hyperlink r:id="rId14" w:anchor="/document/118/59621/dfas39wvkg/" w:history="1">
              <w:r w:rsidRPr="00280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Закупка и содержание материально-технической базы</w:t>
              </w:r>
            </w:hyperlink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  <w:hyperlink r:id="rId15" w:anchor="/document/118/59621/dfas04i6c3/" w:history="1">
              <w:r w:rsidRPr="00280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Безопасность</w:t>
              </w:r>
            </w:hyperlink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</w:t>
            </w:r>
            <w:hyperlink r:id="rId16" w:anchor="/document/118/59621/dfasf02yye/" w:history="1">
              <w:r w:rsidRPr="00280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Огранич</w:t>
              </w:r>
              <w:r w:rsidRPr="00280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</w:t>
              </w:r>
              <w:r w:rsidRPr="00280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тельные меры</w:t>
              </w:r>
            </w:hyperlink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15–18</w:t>
            </w:r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19–22</w:t>
            </w:r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E04165" w:rsidRPr="002802B2" w:rsidTr="00E04165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24–3</w:t>
            </w:r>
            <w:r w:rsidR="002802B2" w:rsidRPr="0028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  <w:p w:rsidR="00E04165" w:rsidRPr="002802B2" w:rsidRDefault="00E04165" w:rsidP="00E0416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165" w:rsidRPr="002802B2" w:rsidRDefault="00E04165" w:rsidP="00E04165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04165" w:rsidRDefault="00E04165" w:rsidP="00E04165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</w:p>
    <w:p w:rsidR="00E04165" w:rsidRDefault="00E04165" w:rsidP="00E04165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</w:p>
    <w:p w:rsidR="00E04165" w:rsidRDefault="00E04165" w:rsidP="00E04165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</w:p>
    <w:p w:rsidR="00E04165" w:rsidRPr="00E04165" w:rsidRDefault="00E04165" w:rsidP="00E04165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lastRenderedPageBreak/>
        <w:t>Пояснительная записка</w:t>
      </w: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ЦЕЛИ ДЕЯТЕЛЬНОСТИ </w:t>
      </w:r>
      <w:r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ГКП</w:t>
      </w: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НА ПРЕДСТОЯЩИЙ УЧЕБНЫЙ ГОД</w:t>
      </w:r>
    </w:p>
    <w:p w:rsidR="00E04165" w:rsidRPr="00E04165" w:rsidRDefault="00E04165" w:rsidP="00E0416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6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итогам анализа деятельности детского сада за прошедший учебный год, с учетом направлений программы развития детского сада и изменений законодательства, необходимо:  </w:t>
      </w:r>
    </w:p>
    <w:p w:rsidR="00E04165" w:rsidRPr="00E04165" w:rsidRDefault="00E04165" w:rsidP="00E0416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Обеспечить единое образовательное 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E04165" w:rsidRPr="00E04165" w:rsidRDefault="00E04165" w:rsidP="00E04165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E04165" w:rsidRPr="00E04165" w:rsidRDefault="00E04165" w:rsidP="00E04165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Продолжить формировать у воспитанников и родителей представление о важности профессии педагога, ее особом статусе, повысить профессиональный уровень педагогических работников.</w:t>
      </w:r>
    </w:p>
    <w:p w:rsidR="00E04165" w:rsidRPr="00E04165" w:rsidRDefault="00E04165" w:rsidP="00E04165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Повысить информационную безопасность воспитанников.</w:t>
      </w:r>
    </w:p>
    <w:p w:rsidR="00E04165" w:rsidRPr="00E04165" w:rsidRDefault="00E04165" w:rsidP="00E04165">
      <w:p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ЗАДАЧИ ДЕЯТЕЛЬНОСТИ </w:t>
      </w:r>
      <w:r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ГКП </w:t>
      </w: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НА ПРЕДСТОЯЩИЙ УЧЕБНЫЙ ГОД</w:t>
      </w:r>
    </w:p>
    <w:p w:rsidR="00E04165" w:rsidRPr="00E04165" w:rsidRDefault="00E04165" w:rsidP="00E0416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6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достижения намеченных целей необходимо выполнить:  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организовать использование единой образовательной среды и пространства;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обеспечить контроль эффективности внедрения ФОП;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организовать мониторинг 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формировать условия 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создать условия для полноценного сотрудничества с социальными партнерами для разностороннего развития воспитанников;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сформировать у участников образовательных отношений представления о важности труда, значимости и особом статусе педагогических работников и наставников;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совершенствовать организационные механизмы повышения профессионального уровня и поощрения педагогических работников и наставников;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развить институт наставничества;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E04165" w:rsidRPr="00E04165" w:rsidRDefault="00E04165" w:rsidP="00E04165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усовершенствовать 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 w:rsidR="00E04165" w:rsidRPr="00E04165" w:rsidRDefault="00E04165" w:rsidP="00E04165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lastRenderedPageBreak/>
        <w:t>Блок I. ВОСПИТАТЕЛЬНО-ОБРАЗОВАТЕЛЬНАЯ ДЕЯТЕЛЬНОСТЬ</w:t>
      </w:r>
    </w:p>
    <w:p w:rsidR="00E04165" w:rsidRPr="00E04165" w:rsidRDefault="00E04165" w:rsidP="00E04165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1.1. Реализация образовательных программ</w:t>
      </w: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1.1.1. Реализация дошкольной образовательной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2"/>
        <w:gridCol w:w="1727"/>
        <w:gridCol w:w="2507"/>
      </w:tblGrid>
      <w:tr w:rsidR="00E04165" w:rsidRPr="00E04165" w:rsidTr="00E04165">
        <w:tc>
          <w:tcPr>
            <w:tcW w:w="5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E04165" w:rsidRPr="00E04165" w:rsidTr="00E04165">
        <w:tc>
          <w:tcPr>
            <w:tcW w:w="9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Воспитательная работа</w:t>
            </w:r>
          </w:p>
        </w:tc>
      </w:tr>
      <w:tr w:rsidR="00E04165" w:rsidRPr="00E04165" w:rsidTr="00E04165">
        <w:tc>
          <w:tcPr>
            <w:tcW w:w="5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Внедрен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ие в работу воспитателя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172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50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04165" w:rsidRPr="00E04165" w:rsidTr="00E04165">
        <w:tc>
          <w:tcPr>
            <w:tcW w:w="54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17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5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04165" w:rsidRPr="00E04165" w:rsidTr="00E04165">
        <w:tc>
          <w:tcPr>
            <w:tcW w:w="54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участие воспитателей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17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25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04165" w:rsidRPr="00E04165" w:rsidTr="00E04165">
        <w:tc>
          <w:tcPr>
            <w:tcW w:w="5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сетевое взаимодействие по вопросам воспитательной работы с воспитанниками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04165" w:rsidRPr="00E04165" w:rsidTr="00E04165">
        <w:tc>
          <w:tcPr>
            <w:tcW w:w="5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Проанализировать и обновить содержание ООП ДО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май–июль</w:t>
            </w:r>
          </w:p>
        </w:tc>
        <w:tc>
          <w:tcPr>
            <w:tcW w:w="2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04165" w:rsidRPr="00E04165" w:rsidTr="00E04165">
        <w:tc>
          <w:tcPr>
            <w:tcW w:w="5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Составлять положения и сценарии для проведения воспитательных мероприятий из ООП ДО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ь</w:t>
            </w:r>
          </w:p>
        </w:tc>
      </w:tr>
      <w:tr w:rsidR="00E04165" w:rsidRPr="00E04165" w:rsidTr="00E04165">
        <w:tc>
          <w:tcPr>
            <w:tcW w:w="5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Готовить списки воспитанников и работников, которые в силу успешных результатов своей деятельности достойны поднимать/спускать и вносить Государственный флаг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 до 5 числа</w:t>
            </w:r>
          </w:p>
        </w:tc>
        <w:tc>
          <w:tcPr>
            <w:tcW w:w="2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групп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ы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, </w:t>
            </w:r>
          </w:p>
        </w:tc>
      </w:tr>
      <w:tr w:rsidR="00E04165" w:rsidRPr="00E04165" w:rsidTr="00E04165">
        <w:tc>
          <w:tcPr>
            <w:tcW w:w="9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Образовательная работа</w:t>
            </w:r>
          </w:p>
        </w:tc>
      </w:tr>
      <w:tr w:rsidR="00E04165" w:rsidRPr="00E04165" w:rsidTr="00E04165">
        <w:tc>
          <w:tcPr>
            <w:tcW w:w="5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Внедрить в работу воспитателя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новые 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Октябрь-декабрь</w:t>
            </w:r>
          </w:p>
        </w:tc>
        <w:tc>
          <w:tcPr>
            <w:tcW w:w="2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04165" w:rsidRPr="00E04165" w:rsidTr="00E04165">
        <w:tc>
          <w:tcPr>
            <w:tcW w:w="5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 условия для индивидуализации развития ребенка, его личности, мотивации и способностей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E04165" w:rsidRPr="00E04165" w:rsidTr="00E04165">
        <w:trPr>
          <w:trHeight w:val="1"/>
        </w:trPr>
        <w:tc>
          <w:tcPr>
            <w:tcW w:w="5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Разработать новые цифровые материалы 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ноябрь, февраль</w:t>
            </w:r>
          </w:p>
        </w:tc>
        <w:tc>
          <w:tcPr>
            <w:tcW w:w="2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E04165" w:rsidRPr="00E04165" w:rsidTr="00E04165">
        <w:tc>
          <w:tcPr>
            <w:tcW w:w="5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май-июль</w:t>
            </w:r>
          </w:p>
        </w:tc>
        <w:tc>
          <w:tcPr>
            <w:tcW w:w="2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Default="00E04165">
            <w:r w:rsidRPr="00A25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E04165" w:rsidRPr="00E04165" w:rsidTr="00E04165">
        <w:tc>
          <w:tcPr>
            <w:tcW w:w="5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Default="00E04165">
            <w:r w:rsidRPr="00A25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</w:tbl>
    <w:p w:rsidR="00E04165" w:rsidRPr="00E04165" w:rsidRDefault="0076011A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1.1.2</w:t>
      </w:r>
      <w:r w:rsidR="00E04165"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 Летняя оздоровительная работа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7"/>
        <w:gridCol w:w="1482"/>
        <w:gridCol w:w="2367"/>
      </w:tblGrid>
      <w:tr w:rsidR="00E04165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E04165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опрос родителей (законных представителей) о посещении воспитанников в летн</w:t>
            </w:r>
            <w:r w:rsidR="0076011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ем оздоровительном лагере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</w:t>
            </w:r>
            <w:r w:rsidR="0076011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ь</w:t>
            </w:r>
          </w:p>
        </w:tc>
      </w:tr>
      <w:tr w:rsidR="0076011A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1A" w:rsidRDefault="0076011A">
            <w:r w:rsidRPr="00277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76011A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ревизию и подготовить летнее выносное игровое оборудование (скакалки, мячи разных размеров, наборы для игр с песком, кегли, мелки и канцтовары для изобразительного творчества и т.д.)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1A" w:rsidRDefault="0076011A">
            <w:r w:rsidRPr="00277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76011A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апрель-май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1A" w:rsidRDefault="0076011A">
            <w:r w:rsidRPr="00277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76011A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Сформировать перечень оздоровительных процедур на летний период с учетом состояния здоровья воспитанников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1A" w:rsidRDefault="0076011A">
            <w:r w:rsidRPr="00277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76011A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Собрать согласия/отказы родителей (законных представителей) на закаливание воспитанников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1A" w:rsidRDefault="0076011A">
            <w:r w:rsidRPr="00277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76011A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Создать условия для проведения закаливающих и иных оздоровительных процедур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1A" w:rsidRDefault="0076011A">
            <w:r w:rsidRPr="00277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76011A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Сформировать перечень двигательной активности воспитанников в летний период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1A" w:rsidRDefault="0076011A">
            <w:r w:rsidRPr="00277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76011A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Сформировать перечень воспитательно-образовательных мероприятий на летний период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1A" w:rsidRDefault="0076011A">
            <w:r w:rsidRPr="00277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76011A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 план летне-оздоровительной работы с воспитанниками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1A" w:rsidRDefault="0076011A">
            <w:r w:rsidRPr="00277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76011A" w:rsidRPr="00E04165" w:rsidTr="0076011A">
        <w:tc>
          <w:tcPr>
            <w:tcW w:w="5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ин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структаж воспитателя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(о профилактике детского травматизма, правилах охраны жизни и здоровья детей в летний период, требованиях организации и проведении спортивных и подвижных игр)</w:t>
            </w:r>
          </w:p>
        </w:tc>
        <w:tc>
          <w:tcPr>
            <w:tcW w:w="1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11A" w:rsidRPr="00E04165" w:rsidRDefault="0076011A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11A" w:rsidRDefault="0076011A">
            <w:r w:rsidRPr="00277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</w:tbl>
    <w:p w:rsidR="00E04165" w:rsidRPr="00E04165" w:rsidRDefault="00E04165" w:rsidP="00E04165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1.2. Работа с семьями воспитанников</w:t>
      </w: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1.2.1. План-график взаимодействия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  <w:gridCol w:w="2141"/>
        <w:gridCol w:w="2494"/>
      </w:tblGrid>
      <w:tr w:rsidR="00E04165" w:rsidRPr="00E04165" w:rsidTr="0076011A">
        <w:tc>
          <w:tcPr>
            <w:tcW w:w="5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Форма взаимодействия</w:t>
            </w:r>
          </w:p>
        </w:tc>
        <w:tc>
          <w:tcPr>
            <w:tcW w:w="214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2C1BEE" w:rsidRPr="00E04165" w:rsidTr="0076011A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</w:tr>
      <w:tr w:rsidR="00E04165" w:rsidRPr="00E04165" w:rsidTr="0076011A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Провести родительские собрания, посвященные применению ФОП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 w:rsidP="00057791">
            <w:r w:rsidRPr="003B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Оформить и регулярно обновлять информационный стенд по вопросам применения ФОП ДО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необходимости, но не реже 1 раза в месяц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Pr="003B6930" w:rsidRDefault="002C1BE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встречи по сбору:</w:t>
            </w:r>
          </w:p>
          <w:p w:rsidR="002C1BEE" w:rsidRPr="00E04165" w:rsidRDefault="002C1BEE" w:rsidP="00E04165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2C1BEE" w:rsidRPr="00E04165" w:rsidRDefault="002C1BEE" w:rsidP="00E04165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3B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и провести День открытых дверей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май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3B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проведение субботников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апрель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3B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Готовить материалы, информирующие родителей (законных представителей) воспитанниково правах их и их детей, включая описание правомерных и неправомерных действий работников. Размещать материалы на информационных стендах и сайте детского сада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не реже 1 раза в полугодие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3B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Обновлять информационные стенды, публиковать новую информацию на сайте детского сада по текущим вопросам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необходимости, но не реже 1 раза в месяц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3B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запросу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3B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3B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Посещать семьи воспитанников, состоящих на различных видах учета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3B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 (при наличии заявок)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3B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Сотрудничество по вопросам информационной безопасности детей</w:t>
            </w:r>
          </w:p>
        </w:tc>
      </w:tr>
      <w:tr w:rsidR="002C1BEE" w:rsidRPr="00E04165" w:rsidTr="00057791">
        <w:tc>
          <w:tcPr>
            <w:tcW w:w="5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214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Сентябрь, апрель</w:t>
            </w:r>
          </w:p>
        </w:tc>
        <w:tc>
          <w:tcPr>
            <w:tcW w:w="2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7C2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057791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Круглый стол «Информационная безопасность детей»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май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7C2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057791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7C2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057791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7C2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057791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7C2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057791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BEE" w:rsidRDefault="002C1BEE">
            <w:r w:rsidRPr="007C2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школы, воспитатель</w:t>
            </w:r>
          </w:p>
        </w:tc>
      </w:tr>
      <w:tr w:rsidR="002C1BEE" w:rsidRPr="00E04165" w:rsidTr="0076011A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2C1BE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Сотрудничество по вопросам патриотической и идеологической</w:t>
            </w:r>
          </w:p>
          <w:p w:rsidR="002C1BEE" w:rsidRPr="00E04165" w:rsidRDefault="002C1BEE" w:rsidP="002C1B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воспитательной работы с воспитанниками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совместные с воспитанниками церемонии поднятия флага и исполнения гимна России ко Дню народного единства, Дню Конституции, Дню защитника Отечества, Дню России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4 ноября, 12 декабря, 23 февраля, 12 июня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доябрь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Организовать  родительский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9 мая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Коллективные массовые мероприятия с воспитанниками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и провести праздничный утренник ко Дню знаний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 сентября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музыкальный вечер к Международному дню пожилых людей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1 октября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массовую спортивную эстафету ко Дню отца в России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16 октября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27 ноября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новогодний утренник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 19 по 23 декабря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23 февраля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концерт к Международному женскому дню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8 марта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выпускной вечер (для подготовительной группы)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29-30 мая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 круглый стол «Вопросы воспитания»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лекторий «16 фраз, которые нужно говорить своим детям»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кргулый стол «Одна семья, но много традиций»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тренинговое занятие «Семейная гостиная - мамы, дочки, сыночки»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 в полугодие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запросам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E062D7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Информационная и просветительская деятельность, взаимодействие в условиях распространения коронавирусной инфекции (COVID-19)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76011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Информировать о режиме функционировании детского сада в условиях распространения COVID-19 (через сайт и стенд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ГКП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 родительские чаты)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Не позднее чем за 1 рабочий день до открытия детского сада после карантина и других перерывов в работе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76011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Разместить на информационном стенде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ГКП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сведения о вакцинации от гриппа и коронавируса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76011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Информировать о снятии/введении в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ГКП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части ограничительных и профилактических мер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не позднее, через сутки после изменения перечня мер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2C1BEE" w:rsidRPr="00E04165" w:rsidTr="0076011A">
        <w:tc>
          <w:tcPr>
            <w:tcW w:w="50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62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Размещать на сайте </w:t>
            </w:r>
            <w:r w:rsidR="00E062D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школы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памятки и рекомендации о здоровьесберегающих принципах</w:t>
            </w:r>
          </w:p>
        </w:tc>
        <w:tc>
          <w:tcPr>
            <w:tcW w:w="21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ежеквартально до 5-го числа</w:t>
            </w:r>
          </w:p>
        </w:tc>
        <w:tc>
          <w:tcPr>
            <w:tcW w:w="24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BEE" w:rsidRPr="00E04165" w:rsidRDefault="002C1BEE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</w:tbl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1.2.2. График родительских собраний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5529"/>
        <w:gridCol w:w="2942"/>
      </w:tblGrid>
      <w:tr w:rsidR="00E04165" w:rsidRPr="00E04165" w:rsidTr="0076011A"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Сроки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Тематика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Ответственные</w:t>
            </w:r>
          </w:p>
        </w:tc>
      </w:tr>
      <w:tr w:rsidR="00E04165" w:rsidRPr="00E04165" w:rsidTr="0076011A">
        <w:tc>
          <w:tcPr>
            <w:tcW w:w="9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I. Общие родительские собрания</w:t>
            </w:r>
          </w:p>
        </w:tc>
      </w:tr>
      <w:tr w:rsidR="00AA0D4E" w:rsidRPr="00E04165" w:rsidTr="0076011A"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Введение и реализация ФОП ДО.</w:t>
            </w:r>
          </w:p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64675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76011A"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64675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76011A"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64675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76011A">
        <w:trPr>
          <w:trHeight w:val="3"/>
        </w:trPr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Pr="00E04165" w:rsidRDefault="00AA0D4E" w:rsidP="00E04165">
            <w:pPr>
              <w:spacing w:after="150" w:line="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Pr="00E04165" w:rsidRDefault="00AA0D4E" w:rsidP="00E04165">
            <w:pPr>
              <w:spacing w:after="150" w:line="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Итоги работы детского сада в прошедшем учебном году, организация работы в летний оздоровительный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период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64675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 xml:space="preserve">Директор школы, </w:t>
            </w:r>
            <w:r w:rsidRPr="0064675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воспитатель</w:t>
            </w:r>
          </w:p>
        </w:tc>
      </w:tr>
    </w:tbl>
    <w:p w:rsidR="00AA0D4E" w:rsidRDefault="00E04165" w:rsidP="00AA0D4E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AA0D4E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lastRenderedPageBreak/>
        <w:t>Блок II. АДМИНИСТРАТИВНАЯ И МЕТОДИЧЕСКАЯ ДЕЯТЕЛЬНОСТЬ</w:t>
      </w:r>
    </w:p>
    <w:p w:rsidR="00E04165" w:rsidRPr="00AA0D4E" w:rsidRDefault="00E04165" w:rsidP="00AA0D4E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AA0D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Методическая работа</w:t>
      </w: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2.1.1. План основной методической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0"/>
        <w:gridCol w:w="1997"/>
        <w:gridCol w:w="2149"/>
      </w:tblGrid>
      <w:tr w:rsidR="00E04165" w:rsidRPr="00E04165" w:rsidTr="00AA0D4E">
        <w:tc>
          <w:tcPr>
            <w:tcW w:w="5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9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1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 Организационно-методическая деятельность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1.1. Формирование и обновление методической материально-технической базы</w:t>
            </w:r>
          </w:p>
        </w:tc>
      </w:tr>
      <w:tr w:rsidR="00AA0D4E" w:rsidRPr="00E04165" w:rsidTr="00AA0D4E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подписку на тематические журналы и справочные системы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март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C77421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AA0D4E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январь, май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C77421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AA0D4E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Пополнить методический кабинет учебно-методической литературой и учебно-наглядными пособиями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апрель–июнь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C77421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AA0D4E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Обновить материально-техническую базу методического кабинета (компьютер, принтера, мультимедийный проектор)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май–август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C77421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AA0D4E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Обновлять содержание уголка методической работы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не реже 1 раза в месяц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C77421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1.2. Аналитическая и управленческая работа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Проанализировать результаты методической работы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Январь, июнь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03F6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 заседания методического совета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03F6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03F6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1.3. Работа с документами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Сбор информации для аналитической части отчета о самообследования, оформить отчет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4E259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 план-график ВСОКО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4E259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Сформировать план внутрисадовского контроля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4E259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 публичный доклад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 июня до 1 августа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4E259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июнь– август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4E259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4E259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Разрабатывать планы проведения совещаний, семинаров и т.п.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4E259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Скорректировать паспорта кабинетов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4E259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Информационно-методическая деятельность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2.1. Обеспечение информационно-методической среды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 в методическом кабинете выставку «Патриотическое воспитание»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4D515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</w:t>
            </w:r>
            <w:r w:rsidRPr="004D515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Оснастить стенд «Методическая работа» годовыми графиками контроля и планом методической работы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3133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 и раздать  воспитателям младших групп памятки «Адаптация ребенка к детскому саду»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3133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 в методическом кабинете выставку «Изучение государственных символов дошкольниками»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3133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3133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и раздать воспитателям памятки «Как предотвратить насилие в семье»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3133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3133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Оформить карточки–раздатки для воспитателя средней группы «Задания на развитие креативности, способности выстраивать ассоциации, на развитие интеллектуальных способностей детей»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1260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 карточки– раздатки для воспитателя старшей группы «Каталог форм деятельности в группе»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1260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 в методическом кабинете выставку методических материалов «От творческой идеи к практическому результату»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1260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и раздать воспитателям памятку «Оформление электронного Портфолио»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1260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Разместить в групповых помещениях информационные материалы по обучению воспитанников правилам дорожного движения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1260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1260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Оснастить стенд «Методическая работа» обзором новых публикаций по вопросам дошкольного образования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1260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Оснастить стенд «Методическая работа» обзором новых нормативных документов федерального, регионального и муниципального уровней</w:t>
            </w:r>
            <w:r w:rsidRPr="00E04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, 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касающихся воспитательно-образовательной работы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F1260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Обновлять информацию на официальном сайте дошкольной организации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DC392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Обновлять информацию для родителей воспитанников на информационных стендах дошкольной организации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DC392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DC392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Методическое сопровождение воспитательно-образовательной деятельности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3.1. Организация деятельности групп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Составлять диагностические карты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9908F3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9908F3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Сформировать новые режимы дня групп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9908F3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3.2. Учебно-методическое обеспечение</w:t>
            </w:r>
          </w:p>
        </w:tc>
      </w:tr>
      <w:tr w:rsidR="00E04165" w:rsidRPr="00E04165" w:rsidTr="00AA0D4E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план мероприятий месячника по информационной безопасности в детском саду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план мероприятий по подготовке к празднованию Нового года и Рождества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127B5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план сценарий общесадовского утренника в честь закрытия Года педагога и наставника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127B5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Сформировать план мероприятий ко Дню защитника Отечества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127B5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план мероприятий к Международному женскому дню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127B5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план мероприятий ко Дню Победы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127B5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AA0D4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 сценарий общесадовского утренника ко Дню знаний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D4E" w:rsidRPr="00E04165" w:rsidRDefault="00AA0D4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0D4E" w:rsidRDefault="00AA0D4E">
            <w:r w:rsidRPr="00127B5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Методическое сопровождение деятельности педагогических работников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4.1. Сопровождение реализации федеральных основных образовательных</w:t>
            </w:r>
          </w:p>
          <w:p w:rsidR="00E04165" w:rsidRPr="00E04165" w:rsidRDefault="00E04165" w:rsidP="00E0416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программ дошкольного образования</w:t>
            </w:r>
          </w:p>
        </w:tc>
      </w:tr>
      <w:tr w:rsidR="00D4701E" w:rsidRPr="00E04165" w:rsidTr="00057791">
        <w:tc>
          <w:tcPr>
            <w:tcW w:w="5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перечень вопросов, возникающих в процессе внедрения и реализации ФОП для обсуждения на консультационных вебинарах</w:t>
            </w:r>
          </w:p>
        </w:tc>
        <w:tc>
          <w:tcPr>
            <w:tcW w:w="19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Сентябрь–октябрь</w:t>
            </w:r>
          </w:p>
        </w:tc>
        <w:tc>
          <w:tcPr>
            <w:tcW w:w="21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2C5802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участие педагогов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2C5802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2C5802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Знакомить педагогических работников с информационными и методическими материалами в постоянно действующей тематической рубрике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периодических изданий для дошкольных работников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в течение всего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2C5802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4.2. Диагностика профессиональной компетентности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47666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анкетирование воспитателей «Барьеры, препятствующие освоению инноваций»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47666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анкетирование педагогического коллектива «Мотивационная готовность к освоению новшеств»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47666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анкетирование воспитателей «Потребности в знаниях и компетенциях»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47666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анкетирование педагогического коллектива на наличие стрессов в профессиональной деятельности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47666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оценку уровня общительности педагога (Тест Ряховского)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47666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4.3. Повышение профессионального мастерства и оценка деятельности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Определить направления по самообразованию педагогических работников, составить индивидуальные планы самообразования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F676E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Апробировать передовой опыт педагогической деятельности в сфере дошкольного образования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F676E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E04165" w:rsidRPr="00E04165" w:rsidTr="00AA0D4E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4.4. Просветительская деятельность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  конференцию «Патриотическое воспитание дошкольников»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C3B6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 круглый стол «Профилактика простудных заболеваний у детей в осенний и зимний период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C3B6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семинар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C3B6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практикум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C3B6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Организовать лекторий 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лекторий «Профессиональное выгорание»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консультацию «Нравственно-патриотические дидактические и народные игры»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методическое совещание «Индивидуализация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семинар–практикум «Воспитатель и родитель: диалог или монолог?»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круглый стол «Использование инновационных педагогических технологий в духовно–нравственном воспитании детей»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Консультация «Стили педагогического общения с детьми»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тренинг «Физкультурно-оздоровительный климат в семье»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 практикум «Организация и проведение онлайн-мероприятий»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семинар «Создание условий для поддержки инициативы и самостоятельности детей»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057791">
        <w:tc>
          <w:tcPr>
            <w:tcW w:w="5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19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B469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</w:tbl>
    <w:p w:rsidR="00D4701E" w:rsidRDefault="00D4701E" w:rsidP="00E04165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D4701E" w:rsidRDefault="00D4701E" w:rsidP="00E04165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9"/>
        <w:gridCol w:w="1620"/>
        <w:gridCol w:w="2447"/>
      </w:tblGrid>
      <w:tr w:rsidR="00E04165" w:rsidRPr="00E04165" w:rsidTr="00D4701E">
        <w:tc>
          <w:tcPr>
            <w:tcW w:w="55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Тема</w:t>
            </w:r>
          </w:p>
        </w:tc>
        <w:tc>
          <w:tcPr>
            <w:tcW w:w="16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D4701E" w:rsidRPr="00E04165" w:rsidTr="00D4701E">
        <w:tc>
          <w:tcPr>
            <w:tcW w:w="55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</w:tc>
        <w:tc>
          <w:tcPr>
            <w:tcW w:w="16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556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c>
          <w:tcPr>
            <w:tcW w:w="55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</w:tc>
        <w:tc>
          <w:tcPr>
            <w:tcW w:w="16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556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c>
          <w:tcPr>
            <w:tcW w:w="55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</w:p>
        </w:tc>
        <w:tc>
          <w:tcPr>
            <w:tcW w:w="16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556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c>
          <w:tcPr>
            <w:tcW w:w="55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16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556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c>
          <w:tcPr>
            <w:tcW w:w="55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воспитательно–образовательной работы детского сада за прошедший учебный год</w:t>
            </w:r>
          </w:p>
        </w:tc>
        <w:tc>
          <w:tcPr>
            <w:tcW w:w="16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556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c>
          <w:tcPr>
            <w:tcW w:w="55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Организация воспитательно–образовательного процесса в дошкольном учреждении в предстояшем учебном году</w:t>
            </w:r>
          </w:p>
        </w:tc>
        <w:tc>
          <w:tcPr>
            <w:tcW w:w="16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</w:t>
            </w: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556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</w:tbl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2.1.3. План организационных мероприятий в рамках проведения Года педагога и наставника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7"/>
        <w:gridCol w:w="2049"/>
        <w:gridCol w:w="2430"/>
      </w:tblGrid>
      <w:tr w:rsidR="00E04165" w:rsidRPr="00E04165" w:rsidTr="00D4701E">
        <w:tc>
          <w:tcPr>
            <w:tcW w:w="51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0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D4701E" w:rsidRPr="00E04165" w:rsidTr="00D4701E">
        <w:tc>
          <w:tcPr>
            <w:tcW w:w="516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заседания организационного комитета по реализации Плана основных мероприятий детского сада, посвященных проведению Года наставника и педагога, по необходимости корректировать план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</w:t>
            </w:r>
          </w:p>
        </w:tc>
        <w:tc>
          <w:tcPr>
            <w:tcW w:w="24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57DA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c>
          <w:tcPr>
            <w:tcW w:w="516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</w:t>
            </w:r>
          </w:p>
        </w:tc>
        <w:tc>
          <w:tcPr>
            <w:tcW w:w="24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57DA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c>
          <w:tcPr>
            <w:tcW w:w="516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календарь «Педагогическая деятельность в именах и датах» на сентябрь–декабрь 2023 года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4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57DA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</w:tbl>
    <w:p w:rsidR="00D4701E" w:rsidRDefault="00D4701E" w:rsidP="00E04165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</w:p>
    <w:p w:rsidR="00E04165" w:rsidRPr="00D4701E" w:rsidRDefault="00E04165" w:rsidP="00E04165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470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2.2. Нормотворчество</w:t>
      </w: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2.2.1. Разработка документации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2"/>
        <w:gridCol w:w="1565"/>
        <w:gridCol w:w="2509"/>
      </w:tblGrid>
      <w:tr w:rsidR="00E04165" w:rsidRPr="00E04165" w:rsidTr="00D4701E">
        <w:tc>
          <w:tcPr>
            <w:tcW w:w="5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Наименование документа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D4701E" w:rsidRPr="00E04165" w:rsidTr="00D4701E">
        <w:tc>
          <w:tcPr>
            <w:tcW w:w="5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D4701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Составление инструкций по охране труда для каждой должности и профессии работников, которые есть в штатном расписании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ГКП</w:t>
            </w:r>
          </w:p>
        </w:tc>
        <w:tc>
          <w:tcPr>
            <w:tcW w:w="15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50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2581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c>
          <w:tcPr>
            <w:tcW w:w="5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D4701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Разработка правил по охране труда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ГКП</w:t>
            </w:r>
          </w:p>
        </w:tc>
        <w:tc>
          <w:tcPr>
            <w:tcW w:w="15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50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E2581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</w:tbl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2.2.2. Обновление документации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8"/>
        <w:gridCol w:w="1566"/>
        <w:gridCol w:w="2612"/>
      </w:tblGrid>
      <w:tr w:rsidR="00E04165" w:rsidRPr="00E04165" w:rsidTr="00D4701E"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Наименование документа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D4701E" w:rsidRPr="00E04165" w:rsidTr="00057791"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Программа развития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ГКП</w:t>
            </w:r>
          </w:p>
        </w:tc>
        <w:tc>
          <w:tcPr>
            <w:tcW w:w="156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6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C871A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Положение об оплате труда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Pr="00E04165" w:rsidRDefault="00D4701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C871A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Pr="00E04165" w:rsidRDefault="00D4701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Номенклатура дел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Pr="00E04165" w:rsidRDefault="00D4701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C871A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rPr>
          <w:trHeight w:val="1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Pr="00E04165" w:rsidRDefault="00D4701E" w:rsidP="00E04165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Положение об оплате труда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Pr="00E04165" w:rsidRDefault="00D4701E" w:rsidP="00E04165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C871A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D4701E" w:rsidRPr="00E04165" w:rsidTr="00D4701E">
        <w:trPr>
          <w:trHeight w:val="1"/>
        </w:trPr>
        <w:tc>
          <w:tcPr>
            <w:tcW w:w="5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Pr="00E04165" w:rsidRDefault="00D4701E" w:rsidP="00E04165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Pr="00E04165" w:rsidRDefault="00D4701E" w:rsidP="00E04165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C871A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</w:tbl>
    <w:p w:rsidR="00E04165" w:rsidRPr="00D4701E" w:rsidRDefault="00E04165" w:rsidP="00E04165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470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2.3. Работа с кадрами</w:t>
      </w: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2.3.1. Аттестация 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000"/>
        <w:gridCol w:w="2540"/>
      </w:tblGrid>
      <w:tr w:rsidR="00E04165" w:rsidRPr="00E04165" w:rsidTr="00D4701E">
        <w:tc>
          <w:tcPr>
            <w:tcW w:w="5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E04165" w:rsidRPr="00E04165" w:rsidTr="00D4701E">
        <w:tc>
          <w:tcPr>
            <w:tcW w:w="5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и утвердить списки педагогических и непедагогических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81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</w:t>
            </w:r>
          </w:p>
        </w:tc>
      </w:tr>
      <w:tr w:rsidR="00E04165" w:rsidRPr="00E04165" w:rsidTr="00D4701E">
        <w:tc>
          <w:tcPr>
            <w:tcW w:w="5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81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</w:t>
            </w:r>
          </w:p>
        </w:tc>
      </w:tr>
      <w:tr w:rsidR="00D4701E" w:rsidRPr="00E04165" w:rsidTr="00D4701E">
        <w:tc>
          <w:tcPr>
            <w:tcW w:w="5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Утвердите состав аттестационной комиссии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F3729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</w:t>
            </w:r>
          </w:p>
        </w:tc>
      </w:tr>
      <w:tr w:rsidR="00D4701E" w:rsidRPr="00E04165" w:rsidTr="00D4701E">
        <w:tc>
          <w:tcPr>
            <w:tcW w:w="5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консультации для аттестуемых работников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отдельному графику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F3729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</w:t>
            </w:r>
          </w:p>
        </w:tc>
      </w:tr>
      <w:tr w:rsidR="00D4701E" w:rsidRPr="00E04165" w:rsidTr="00D4701E">
        <w:tc>
          <w:tcPr>
            <w:tcW w:w="5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F3729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</w:t>
            </w:r>
          </w:p>
        </w:tc>
      </w:tr>
      <w:tr w:rsidR="00D4701E" w:rsidRPr="00E04165" w:rsidTr="00D4701E">
        <w:tc>
          <w:tcPr>
            <w:tcW w:w="5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заседания аттестационной комиссии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отдельному графику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F3729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</w:t>
            </w:r>
          </w:p>
        </w:tc>
      </w:tr>
      <w:tr w:rsidR="00D4701E" w:rsidRPr="00E04165" w:rsidTr="00D4701E">
        <w:tc>
          <w:tcPr>
            <w:tcW w:w="5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01E" w:rsidRPr="00E04165" w:rsidRDefault="00D4701E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отдельному графику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1E" w:rsidRDefault="00D4701E">
            <w:r w:rsidRPr="00F3729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</w:t>
            </w:r>
          </w:p>
        </w:tc>
      </w:tr>
    </w:tbl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2.3.2. Повышение квалификации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8"/>
        <w:gridCol w:w="1581"/>
        <w:gridCol w:w="2257"/>
      </w:tblGrid>
      <w:tr w:rsidR="00E04165" w:rsidRPr="00E04165" w:rsidTr="00057791">
        <w:tc>
          <w:tcPr>
            <w:tcW w:w="5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057791" w:rsidRPr="00E04165" w:rsidTr="00057791">
        <w:tc>
          <w:tcPr>
            <w:tcW w:w="5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1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F14B8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три и более лет назад</w:t>
            </w:r>
          </w:p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F14B8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Утвердить перспективный план повышения квалификации и профпереподготовки работников с учетом проведенного исследования и подготовленного списка</w:t>
            </w:r>
          </w:p>
        </w:tc>
        <w:tc>
          <w:tcPr>
            <w:tcW w:w="1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F14B8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Заключить договоры об обучении работников по дополнительным профессиональным программам</w:t>
            </w:r>
          </w:p>
        </w:tc>
        <w:tc>
          <w:tcPr>
            <w:tcW w:w="1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октябрь– ноябрь</w:t>
            </w:r>
          </w:p>
        </w:tc>
        <w:tc>
          <w:tcPr>
            <w:tcW w:w="2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F14B8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</w:tbl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2.3.3. Охрана труда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1984"/>
        <w:gridCol w:w="2388"/>
      </w:tblGrid>
      <w:tr w:rsidR="00E04165" w:rsidRPr="00E04165" w:rsidTr="00057791">
        <w:tc>
          <w:tcPr>
            <w:tcW w:w="5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E04165" w:rsidRPr="00E04165" w:rsidTr="00057791">
        <w:tc>
          <w:tcPr>
            <w:tcW w:w="527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7791" w:rsidRPr="00E04165" w:rsidTr="00057791">
        <w:tc>
          <w:tcPr>
            <w:tcW w:w="527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1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388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1C172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 (при поступлении на работу)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57791" w:rsidRPr="00E04165" w:rsidRDefault="00057791" w:rsidP="00E04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791" w:rsidRPr="00E04165" w:rsidTr="00057791">
        <w:tc>
          <w:tcPr>
            <w:tcW w:w="5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направлять на периодический медицинский осмотр работников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57791" w:rsidRPr="00E04165" w:rsidRDefault="00057791" w:rsidP="00E04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791" w:rsidRPr="00E04165" w:rsidTr="00057791">
        <w:tc>
          <w:tcPr>
            <w:tcW w:w="5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1C172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СОУТ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1C172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1C172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обучение по охране труда работников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отдельному графику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1C172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необходимости, но не реже одного раза в квартал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1C172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закупку:</w:t>
            </w:r>
          </w:p>
          <w:p w:rsidR="00057791" w:rsidRPr="00E04165" w:rsidRDefault="00057791" w:rsidP="00E04165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057791" w:rsidRPr="00E04165" w:rsidRDefault="00057791" w:rsidP="00E04165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1C172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</w:tbl>
    <w:p w:rsidR="00E04165" w:rsidRPr="00057791" w:rsidRDefault="00E04165" w:rsidP="00E04165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577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2.4. Контроль и оценка деятельности</w:t>
      </w: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2.4.1. Внутрисадовский контроль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1707"/>
        <w:gridCol w:w="1867"/>
        <w:gridCol w:w="1669"/>
        <w:gridCol w:w="1703"/>
      </w:tblGrid>
      <w:tr w:rsidR="00E04165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Объект контроля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Вид контроля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Формы и методы контроля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Ответственные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Состояние РППС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Фронтальный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Посещение групп и учебных помещений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 и декабрь, март, июнь и август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Адаптация воспитанников в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ГКП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Наблюдение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Наблюдение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Соблюдение требований к прогулке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Наблюдение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Посещение кухни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документации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Тематический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Открытый просмотр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Состояние документации педагогов, воспитателей групп</w:t>
            </w:r>
          </w:p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родительских собраний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документации, наблюдение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февраль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Соблюдение режима дня воспитанников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Посещение групп, наблюдение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Сравнительный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Посещение групп, наблюдение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Итоговый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документации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Проведение оздоровительных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мероприятий в режиме дня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Оперативный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Наблюдение, анализ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документации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Июнь–август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Директор школы, </w:t>
            </w:r>
            <w:r w:rsidRPr="008D5AF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воспитатель</w:t>
            </w:r>
          </w:p>
        </w:tc>
      </w:tr>
    </w:tbl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2.4.2. Внутренняя система оценки качества 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1"/>
        <w:gridCol w:w="1926"/>
        <w:gridCol w:w="1749"/>
      </w:tblGrid>
      <w:tr w:rsidR="00E04165" w:rsidRPr="00E04165" w:rsidTr="00057791">
        <w:trPr>
          <w:trHeight w:val="1"/>
        </w:trPr>
        <w:tc>
          <w:tcPr>
            <w:tcW w:w="5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Направление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057791" w:rsidRPr="00E04165" w:rsidTr="00057791">
        <w:tc>
          <w:tcPr>
            <w:tcW w:w="5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Мониторинг выполнения муниципального задания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Сентябрь, декабрь, май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F503B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ноябрь, февраль, май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F503B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качества организации предметно-развивающей среды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F503B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F503B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 в квартал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F503B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Анализ своевременного размещения информации на сайте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школы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F503B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</w:tbl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2.4.3. Внешний контроль деятельности детского сада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8"/>
        <w:gridCol w:w="1712"/>
        <w:gridCol w:w="2476"/>
      </w:tblGrid>
      <w:tr w:rsidR="00E04165" w:rsidRPr="00E04165" w:rsidTr="00057791">
        <w:tc>
          <w:tcPr>
            <w:tcW w:w="5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057791" w:rsidRPr="00E04165" w:rsidTr="00057791">
        <w:tc>
          <w:tcPr>
            <w:tcW w:w="5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Подготовиться к мониторингу эффективности реализации ФОП:</w:t>
            </w:r>
          </w:p>
          <w:p w:rsidR="00057791" w:rsidRPr="00E04165" w:rsidRDefault="00057791" w:rsidP="00E04165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определить ответственных исполнителей;</w:t>
            </w:r>
          </w:p>
          <w:p w:rsidR="00057791" w:rsidRPr="00E04165" w:rsidRDefault="00057791" w:rsidP="00E04165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057791" w:rsidRPr="00E04165" w:rsidRDefault="00057791" w:rsidP="00E04165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отчет</w:t>
            </w:r>
          </w:p>
        </w:tc>
        <w:tc>
          <w:tcPr>
            <w:tcW w:w="17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Сентябрь–октябрь</w:t>
            </w:r>
          </w:p>
        </w:tc>
        <w:tc>
          <w:tcPr>
            <w:tcW w:w="24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241CF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4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Уточнить у учредителя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школы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порядок и сроки проведения мониторинга реализации ФОП в ДОУ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4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241CF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  <w:tr w:rsidR="00057791" w:rsidRPr="00E04165" w:rsidTr="00057791">
        <w:tc>
          <w:tcPr>
            <w:tcW w:w="5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Подготовка детского сада к приемке к новому учебному году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май–июнь</w:t>
            </w:r>
          </w:p>
        </w:tc>
        <w:tc>
          <w:tcPr>
            <w:tcW w:w="2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91" w:rsidRDefault="00057791">
            <w:r w:rsidRPr="00241CF0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 школы, воспитатель</w:t>
            </w:r>
          </w:p>
        </w:tc>
      </w:tr>
    </w:tbl>
    <w:p w:rsidR="00E04165" w:rsidRPr="00057791" w:rsidRDefault="00E04165" w:rsidP="00057791">
      <w:pPr>
        <w:spacing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057791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lastRenderedPageBreak/>
        <w:t>Блок III. ХОЗЯЙТСВЕННАЯ ДЕЯТЕЛЬНОСТЬ И БЕЗОПАСНОСТЬ</w:t>
      </w:r>
    </w:p>
    <w:p w:rsidR="00E04165" w:rsidRPr="00057791" w:rsidRDefault="00E04165" w:rsidP="00057791">
      <w:pPr>
        <w:spacing w:after="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577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3.1. Закупка и содержание материально-технической базы</w:t>
      </w: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3.1.1. Организационные мероприятия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1905"/>
        <w:gridCol w:w="2436"/>
      </w:tblGrid>
      <w:tr w:rsidR="00E04165" w:rsidRPr="00E04165" w:rsidTr="00057791">
        <w:tc>
          <w:tcPr>
            <w:tcW w:w="5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E04165" w:rsidRPr="00E04165" w:rsidTr="00057791">
        <w:tc>
          <w:tcPr>
            <w:tcW w:w="5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Назначить должностное лицо, ответственное за работу в системе «Честный знак»</w:t>
            </w:r>
          </w:p>
        </w:tc>
        <w:tc>
          <w:tcPr>
            <w:tcW w:w="19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43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Настроить программное обеспечение для работы в системе «Честный знак»</w:t>
            </w:r>
          </w:p>
        </w:tc>
        <w:tc>
          <w:tcPr>
            <w:tcW w:w="19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4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Направить заявление и подписать договор о регистрации в системе «Честный знак»</w:t>
            </w:r>
          </w:p>
        </w:tc>
        <w:tc>
          <w:tcPr>
            <w:tcW w:w="19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4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Настроить работу системы электронного документооборота для работы в системе «Честный знак»</w:t>
            </w:r>
          </w:p>
        </w:tc>
        <w:tc>
          <w:tcPr>
            <w:tcW w:w="19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4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инвентаризацию материально-технической базы</w:t>
            </w:r>
          </w:p>
        </w:tc>
        <w:tc>
          <w:tcPr>
            <w:tcW w:w="19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октябрь–ноябрь</w:t>
            </w:r>
          </w:p>
        </w:tc>
        <w:tc>
          <w:tcPr>
            <w:tcW w:w="24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ПФХД</w:t>
            </w:r>
          </w:p>
        </w:tc>
        <w:tc>
          <w:tcPr>
            <w:tcW w:w="19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4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план-график закупок на предстоящий календарный год</w:t>
            </w:r>
          </w:p>
        </w:tc>
        <w:tc>
          <w:tcPr>
            <w:tcW w:w="19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4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самообследование, согласовать и опубликовать отчет</w:t>
            </w:r>
          </w:p>
        </w:tc>
        <w:tc>
          <w:tcPr>
            <w:tcW w:w="19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 февраля по 20 апреля</w:t>
            </w:r>
          </w:p>
        </w:tc>
        <w:tc>
          <w:tcPr>
            <w:tcW w:w="24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субботники</w:t>
            </w:r>
          </w:p>
        </w:tc>
        <w:tc>
          <w:tcPr>
            <w:tcW w:w="19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еженедельно в октябре и апреле</w:t>
            </w:r>
          </w:p>
        </w:tc>
        <w:tc>
          <w:tcPr>
            <w:tcW w:w="243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Подготовить публичный доклад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ГКП</w:t>
            </w:r>
          </w:p>
        </w:tc>
        <w:tc>
          <w:tcPr>
            <w:tcW w:w="19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 июня до 1 августа</w:t>
            </w:r>
          </w:p>
        </w:tc>
        <w:tc>
          <w:tcPr>
            <w:tcW w:w="24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Подготовить план работы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ГКП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на предстоящий учебный год</w:t>
            </w:r>
          </w:p>
        </w:tc>
        <w:tc>
          <w:tcPr>
            <w:tcW w:w="19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июнь-август</w:t>
            </w:r>
          </w:p>
        </w:tc>
        <w:tc>
          <w:tcPr>
            <w:tcW w:w="24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Проанализировать выполнение ПФХД</w:t>
            </w:r>
          </w:p>
        </w:tc>
        <w:tc>
          <w:tcPr>
            <w:tcW w:w="19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24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</w:tbl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3.1.2. Мероприятия по выполнению (соблюдению) требований санитарных норм и гигиенических нормативов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8"/>
        <w:gridCol w:w="1368"/>
        <w:gridCol w:w="3260"/>
      </w:tblGrid>
      <w:tr w:rsidR="00E04165" w:rsidRPr="00E04165" w:rsidTr="00057791">
        <w:tc>
          <w:tcPr>
            <w:tcW w:w="5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3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32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057791" w:rsidRPr="00E04165" w:rsidTr="00057791">
        <w:tc>
          <w:tcPr>
            <w:tcW w:w="50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заключение договоров:</w:t>
            </w:r>
          </w:p>
          <w:p w:rsidR="00057791" w:rsidRPr="00E04165" w:rsidRDefault="00057791" w:rsidP="00E04165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 утилизацию люминесцентных ламп;</w:t>
            </w:r>
          </w:p>
          <w:p w:rsidR="00057791" w:rsidRPr="00E04165" w:rsidRDefault="00057791" w:rsidP="00E04165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 закупку постельного белья и полотенец;</w:t>
            </w:r>
          </w:p>
          <w:p w:rsidR="00057791" w:rsidRPr="00E04165" w:rsidRDefault="00057791" w:rsidP="00E04165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смену песка в детских песочницах;</w:t>
            </w:r>
          </w:p>
          <w:p w:rsidR="00057791" w:rsidRPr="00E04165" w:rsidRDefault="00057791" w:rsidP="00E04165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дератизацию и дезинсекцию;</w:t>
            </w:r>
          </w:p>
          <w:p w:rsidR="00057791" w:rsidRPr="00E04165" w:rsidRDefault="00057791" w:rsidP="00E04165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проведение лабораторных исследований и испытаний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Ноябрь</w:t>
            </w:r>
          </w:p>
        </w:tc>
        <w:tc>
          <w:tcPr>
            <w:tcW w:w="3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Организовать высадку в западной части территории зеленных насаждений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переоборудование площадки для сбора коммунальных отходов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июль</w:t>
            </w:r>
          </w:p>
        </w:tc>
        <w:tc>
          <w:tcPr>
            <w:tcW w:w="3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реализацию профилактических и лабораторных мероприятий программы производственного контроля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</w:tbl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3.1.3. Мероприятия по формированию развивающей предметно-пространственной среды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2014"/>
        <w:gridCol w:w="2382"/>
      </w:tblGrid>
      <w:tr w:rsidR="00E04165" w:rsidRPr="00E04165" w:rsidTr="00057791">
        <w:tc>
          <w:tcPr>
            <w:tcW w:w="5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E04165" w:rsidRPr="00E04165" w:rsidTr="00057791">
        <w:tc>
          <w:tcPr>
            <w:tcW w:w="9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Организация образовательного пространства</w:t>
            </w:r>
          </w:p>
        </w:tc>
      </w:tr>
      <w:tr w:rsidR="00057791" w:rsidRPr="00E04165" w:rsidTr="00057791">
        <w:tc>
          <w:tcPr>
            <w:tcW w:w="5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201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3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2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2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Один раз в квартал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педсовете)1</w:t>
            </w:r>
          </w:p>
        </w:tc>
        <w:tc>
          <w:tcPr>
            <w:tcW w:w="2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Каждое полугодие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2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Каждое полугодие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закупку материалов и оборудования по утвержденному перечню</w:t>
            </w:r>
          </w:p>
        </w:tc>
        <w:tc>
          <w:tcPr>
            <w:tcW w:w="2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2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Обучить педагогов эффективному системному использованию новых компонентов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инфраструктуры детского сада</w:t>
            </w:r>
          </w:p>
        </w:tc>
        <w:tc>
          <w:tcPr>
            <w:tcW w:w="2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04165" w:rsidRPr="00E04165" w:rsidTr="00057791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Создание комфортной пространственной среды</w:t>
            </w:r>
          </w:p>
        </w:tc>
      </w:tr>
      <w:tr w:rsidR="00057791" w:rsidRPr="00E04165" w:rsidTr="00057791">
        <w:tc>
          <w:tcPr>
            <w:tcW w:w="5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закупку:</w:t>
            </w:r>
          </w:p>
          <w:p w:rsidR="00057791" w:rsidRPr="00E04165" w:rsidRDefault="00057791" w:rsidP="00E04165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символов государственной власти (гербов и флагов РФ), подставок напольных под флаги</w:t>
            </w:r>
          </w:p>
          <w:p w:rsidR="00057791" w:rsidRPr="00E04165" w:rsidRDefault="00057791" w:rsidP="00E04165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обучающих наборов умница «Флаги и гербы», кубиков и пазлов с изображением государственных символов РФ</w:t>
            </w:r>
          </w:p>
        </w:tc>
        <w:tc>
          <w:tcPr>
            <w:tcW w:w="201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июнь–июль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2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 интерьер в группах в соответствии с возрастом детей</w:t>
            </w:r>
          </w:p>
        </w:tc>
        <w:tc>
          <w:tcPr>
            <w:tcW w:w="2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</w:tbl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3.1.4. Энергосбережение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1"/>
        <w:gridCol w:w="1680"/>
        <w:gridCol w:w="2515"/>
      </w:tblGrid>
      <w:tr w:rsidR="00E04165" w:rsidRPr="00E04165" w:rsidTr="00057791">
        <w:tc>
          <w:tcPr>
            <w:tcW w:w="5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057791" w:rsidRPr="00E04165" w:rsidTr="00057791">
        <w:tc>
          <w:tcPr>
            <w:tcW w:w="5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16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Октябрь-ноябрь</w:t>
            </w:r>
          </w:p>
        </w:tc>
        <w:tc>
          <w:tcPr>
            <w:tcW w:w="25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4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ноябрь–декабрь</w:t>
            </w:r>
          </w:p>
        </w:tc>
        <w:tc>
          <w:tcPr>
            <w:tcW w:w="25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4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5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</w:tbl>
    <w:p w:rsidR="00E04165" w:rsidRPr="00057791" w:rsidRDefault="00E04165" w:rsidP="00E04165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0577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3.2. Безопасность</w:t>
      </w: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3.2.1. Антитеррористическая защищенность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9"/>
        <w:gridCol w:w="1720"/>
        <w:gridCol w:w="2847"/>
      </w:tblGrid>
      <w:tr w:rsidR="00E04165" w:rsidRPr="00E04165" w:rsidTr="00057791">
        <w:tc>
          <w:tcPr>
            <w:tcW w:w="5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8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E04165" w:rsidRPr="00E04165" w:rsidTr="00057791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закупки:</w:t>
            </w:r>
          </w:p>
          <w:p w:rsidR="00057791" w:rsidRPr="00E04165" w:rsidRDefault="00057791" w:rsidP="00E04165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оказание охранных услуг (физическая охрана)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для нужд дошкольной организации;</w:t>
            </w:r>
          </w:p>
          <w:p w:rsidR="00057791" w:rsidRPr="00E04165" w:rsidRDefault="00057791" w:rsidP="00E04165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выполнение работ по капитальному ремонту периметрального ограждения;</w:t>
            </w:r>
          </w:p>
          <w:p w:rsidR="00057791" w:rsidRPr="00E04165" w:rsidRDefault="00057791" w:rsidP="00E04165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Сентябрь–октябрь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 xml:space="preserve">Обеспечить обучение работников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ГКП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действиям в условиях угрозы или совершения теракта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1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04165" w:rsidRPr="00E04165" w:rsidTr="00057791">
        <w:tc>
          <w:tcPr>
            <w:tcW w:w="9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057791" w:rsidRPr="00E04165" w:rsidRDefault="00057791" w:rsidP="00E04165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разработать схемы маршрутов по зданию и территории;</w:t>
            </w:r>
          </w:p>
          <w:p w:rsidR="00057791" w:rsidRPr="00E04165" w:rsidRDefault="00057791" w:rsidP="00E04165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график обхода и осмотра здания и территории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72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84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заключить договор на техническое обслуживание технических и инженерных систем охраны;</w:t>
            </w:r>
          </w:p>
          <w:p w:rsidR="00057791" w:rsidRPr="00E04165" w:rsidRDefault="00057791" w:rsidP="00E04165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заключить договор на планово-предупредительный ремонт технических и инженерных систем охраны;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791" w:rsidRPr="00E04165" w:rsidRDefault="00057791" w:rsidP="00E04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791" w:rsidRPr="00E04165" w:rsidRDefault="00057791" w:rsidP="00E04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заключить договор на обслуживание инженерно-технических средств;</w:t>
            </w:r>
          </w:p>
          <w:p w:rsidR="00057791" w:rsidRPr="00E04165" w:rsidRDefault="00057791" w:rsidP="00E04165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заключить договор на ремонт инженерно-технических средств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791" w:rsidRPr="00E04165" w:rsidRDefault="00057791" w:rsidP="00E04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и согласовать план взаимодействия с территориальными органами безопасности, МВД и Росгвардии на очередной календарный год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04165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&lt;…&gt;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04165" w:rsidRPr="00E04165" w:rsidTr="00057791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Минимизировать возможные последствия и ликвидировать угрозы терактов</w:t>
            </w: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июль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0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антитеррористические инструктажи с работниками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8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</w:tbl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3.2.2. Пожарная безопасность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0"/>
        <w:gridCol w:w="2149"/>
        <w:gridCol w:w="3167"/>
      </w:tblGrid>
      <w:tr w:rsidR="00E04165" w:rsidRPr="00E04165" w:rsidTr="00057791">
        <w:tc>
          <w:tcPr>
            <w:tcW w:w="4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1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316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E04165" w:rsidRPr="00E04165" w:rsidTr="00057791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Организационно-методические мероприятия по</w:t>
            </w:r>
          </w:p>
          <w:p w:rsidR="00E04165" w:rsidRPr="00E04165" w:rsidRDefault="00E04165" w:rsidP="00E0416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E04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обеспечению пожарной безопасности</w:t>
            </w:r>
          </w:p>
        </w:tc>
      </w:tr>
      <w:tr w:rsidR="00057791" w:rsidRPr="00E04165" w:rsidTr="00057791">
        <w:tc>
          <w:tcPr>
            <w:tcW w:w="43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Сентябрь, январь, май</w:t>
            </w:r>
          </w:p>
        </w:tc>
        <w:tc>
          <w:tcPr>
            <w:tcW w:w="31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43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Актуализировать планы эвакуации людей в случае пожара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31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43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31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04165" w:rsidRPr="00E04165" w:rsidTr="00057791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Информирование работников и обучающихся</w:t>
            </w:r>
          </w:p>
          <w:p w:rsidR="00E04165" w:rsidRPr="00E04165" w:rsidRDefault="00E04165" w:rsidP="00E0416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E04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о мерах пожарной безопасности</w:t>
            </w:r>
          </w:p>
        </w:tc>
      </w:tr>
      <w:tr w:rsidR="00E04165" w:rsidRPr="00E04165" w:rsidTr="00057791">
        <w:tc>
          <w:tcPr>
            <w:tcW w:w="43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Обновлять информацию о мерах пожарной безопасностив уголке пожарной безопасности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необходимости, но не реже 1 раза в квартал</w:t>
            </w:r>
          </w:p>
        </w:tc>
        <w:tc>
          <w:tcPr>
            <w:tcW w:w="31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безопасности, заведующие кабинетами</w:t>
            </w:r>
          </w:p>
        </w:tc>
      </w:tr>
      <w:tr w:rsidR="00E04165" w:rsidRPr="00E04165" w:rsidTr="00057791">
        <w:tc>
          <w:tcPr>
            <w:tcW w:w="43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Проведение повторных противопожарных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инструктажей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 xml:space="preserve">в соответствии с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графиком</w:t>
            </w:r>
          </w:p>
        </w:tc>
        <w:tc>
          <w:tcPr>
            <w:tcW w:w="31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 xml:space="preserve">ответственные за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проведение инструктажей</w:t>
            </w:r>
          </w:p>
        </w:tc>
      </w:tr>
      <w:tr w:rsidR="00E04165" w:rsidRPr="00E04165" w:rsidTr="00057791">
        <w:tc>
          <w:tcPr>
            <w:tcW w:w="43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соответствии с перспективным графиком обучения</w:t>
            </w:r>
          </w:p>
        </w:tc>
        <w:tc>
          <w:tcPr>
            <w:tcW w:w="31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E04165" w:rsidRPr="00E04165" w:rsidTr="00057791">
        <w:tc>
          <w:tcPr>
            <w:tcW w:w="43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тренировок по эвакуации при пожаре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март</w:t>
            </w:r>
          </w:p>
        </w:tc>
        <w:tc>
          <w:tcPr>
            <w:tcW w:w="31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</w:t>
            </w:r>
          </w:p>
        </w:tc>
      </w:tr>
      <w:tr w:rsidR="00E04165" w:rsidRPr="00E04165" w:rsidTr="00057791">
        <w:tc>
          <w:tcPr>
            <w:tcW w:w="43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31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педагогические работники</w:t>
            </w:r>
          </w:p>
        </w:tc>
      </w:tr>
    </w:tbl>
    <w:p w:rsidR="00E04165" w:rsidRPr="00057791" w:rsidRDefault="00E04165" w:rsidP="00057791">
      <w:pPr>
        <w:spacing w:after="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0577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3.3. Ограничительные меры</w:t>
      </w:r>
    </w:p>
    <w:p w:rsidR="00E04165" w:rsidRPr="00E04165" w:rsidRDefault="00E04165" w:rsidP="00E0416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4165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3.3.1. Профилактика COVID-19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8"/>
        <w:gridCol w:w="1952"/>
        <w:gridCol w:w="2426"/>
      </w:tblGrid>
      <w:tr w:rsidR="00E04165" w:rsidRPr="00E04165" w:rsidTr="00057791">
        <w:tc>
          <w:tcPr>
            <w:tcW w:w="5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95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E04165" w:rsidRPr="00E04165" w:rsidTr="00057791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Организационные мероприятия</w:t>
            </w: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запас:</w:t>
            </w:r>
          </w:p>
          <w:p w:rsidR="00057791" w:rsidRPr="00E04165" w:rsidRDefault="00057791" w:rsidP="00E04165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СИЗ – маски и перчатки;</w:t>
            </w:r>
          </w:p>
          <w:p w:rsidR="00057791" w:rsidRPr="00E04165" w:rsidRDefault="00057791" w:rsidP="00E04165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дезинфицирующих средств;</w:t>
            </w:r>
          </w:p>
          <w:p w:rsidR="00057791" w:rsidRPr="00E04165" w:rsidRDefault="00057791" w:rsidP="00E04165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кожных антисептиков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Сентябрь, январь</w:t>
            </w:r>
          </w:p>
        </w:tc>
        <w:tc>
          <w:tcPr>
            <w:tcW w:w="2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здание и помещения к работе:</w:t>
            </w:r>
          </w:p>
          <w:p w:rsidR="00057791" w:rsidRPr="00E04165" w:rsidRDefault="00057791" w:rsidP="00E04165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еженедельно</w:t>
            </w:r>
          </w:p>
        </w:tc>
        <w:tc>
          <w:tcPr>
            <w:tcW w:w="2426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март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791" w:rsidRPr="00E04165" w:rsidRDefault="00057791" w:rsidP="00E04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следить за работой бактерицидных установок;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ежедневно</w:t>
            </w:r>
          </w:p>
        </w:tc>
        <w:tc>
          <w:tcPr>
            <w:tcW w:w="2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еженедельно</w:t>
            </w:r>
          </w:p>
        </w:tc>
        <w:tc>
          <w:tcPr>
            <w:tcW w:w="2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 раз квартал</w:t>
            </w:r>
          </w:p>
        </w:tc>
        <w:tc>
          <w:tcPr>
            <w:tcW w:w="2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сентябрь, январь</w:t>
            </w:r>
          </w:p>
        </w:tc>
        <w:tc>
          <w:tcPr>
            <w:tcW w:w="2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04165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&lt;…&gt;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04165" w:rsidRPr="00E04165" w:rsidTr="00057791">
        <w:tc>
          <w:tcPr>
            <w:tcW w:w="964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4165" w:rsidRPr="00E04165" w:rsidRDefault="00E04165" w:rsidP="00E0416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Санитарно-противоэпидемические мероприятия</w:t>
            </w: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Проводить усиленный фильтр воспитанников (термометрия с помощью бесконтактных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термометров, опрос на наличие признаков инфекционных заболеваний)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 xml:space="preserve">В течение 2023 года (ежедневно </w:t>
            </w: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утром при входе в здание)</w:t>
            </w:r>
          </w:p>
        </w:tc>
        <w:tc>
          <w:tcPr>
            <w:tcW w:w="2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 школы</w:t>
            </w:r>
          </w:p>
        </w:tc>
      </w:tr>
      <w:tr w:rsidR="00057791" w:rsidRPr="00E04165" w:rsidTr="00057791">
        <w:tc>
          <w:tcPr>
            <w:tcW w:w="5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Обеспечить измерение температуры работникам и посетителям</w:t>
            </w:r>
          </w:p>
        </w:tc>
        <w:tc>
          <w:tcPr>
            <w:tcW w:w="195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 (ежедневно утром при входе в здание)</w:t>
            </w:r>
          </w:p>
        </w:tc>
        <w:tc>
          <w:tcPr>
            <w:tcW w:w="24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Выдавать работникам пищеблока запас масок и перчаток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 – еженедельно по понедельникам</w:t>
            </w:r>
          </w:p>
        </w:tc>
        <w:tc>
          <w:tcPr>
            <w:tcW w:w="2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195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 – постоянно</w:t>
            </w:r>
          </w:p>
        </w:tc>
        <w:tc>
          <w:tcPr>
            <w:tcW w:w="24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Следить за качеством и соблюдением порядка проведения</w:t>
            </w:r>
            <w:r w:rsidRPr="00E04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:</w:t>
            </w:r>
          </w:p>
          <w:p w:rsidR="00057791" w:rsidRPr="00E04165" w:rsidRDefault="00057791" w:rsidP="00E04165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текущей уборки и дезинфекции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ежедневно</w:t>
            </w:r>
          </w:p>
        </w:tc>
        <w:tc>
          <w:tcPr>
            <w:tcW w:w="2426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генеральной уборки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791" w:rsidRPr="00E04165" w:rsidRDefault="00057791" w:rsidP="00E04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Издать приказ о снятии ограничительных мероприятий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057791" w:rsidRPr="00E04165" w:rsidTr="00057791">
        <w:tc>
          <w:tcPr>
            <w:tcW w:w="5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Проинформировать участников образовательных отношений о снятии ограничений:</w:t>
            </w:r>
          </w:p>
          <w:p w:rsidR="00057791" w:rsidRPr="00E04165" w:rsidRDefault="00057791" w:rsidP="00E04165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разместить сведения на официальном сайте и информационном стенде детского сада;</w:t>
            </w:r>
          </w:p>
          <w:p w:rsidR="00057791" w:rsidRPr="00E04165" w:rsidRDefault="00057791" w:rsidP="00E04165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E0416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16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791" w:rsidRPr="00E04165" w:rsidRDefault="00057791" w:rsidP="000577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</w:tbl>
    <w:p w:rsidR="00320058" w:rsidRDefault="00320058"/>
    <w:sectPr w:rsidR="00320058" w:rsidSect="00E0416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2C" w:rsidRDefault="007D772C" w:rsidP="00057791">
      <w:pPr>
        <w:spacing w:after="0" w:line="240" w:lineRule="auto"/>
      </w:pPr>
      <w:r>
        <w:separator/>
      </w:r>
    </w:p>
  </w:endnote>
  <w:endnote w:type="continuationSeparator" w:id="1">
    <w:p w:rsidR="007D772C" w:rsidRDefault="007D772C" w:rsidP="0005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2C" w:rsidRDefault="007D772C" w:rsidP="00057791">
      <w:pPr>
        <w:spacing w:after="0" w:line="240" w:lineRule="auto"/>
      </w:pPr>
      <w:r>
        <w:separator/>
      </w:r>
    </w:p>
  </w:footnote>
  <w:footnote w:type="continuationSeparator" w:id="1">
    <w:p w:rsidR="007D772C" w:rsidRDefault="007D772C" w:rsidP="0005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689"/>
    <w:multiLevelType w:val="multilevel"/>
    <w:tmpl w:val="14A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62D05"/>
    <w:multiLevelType w:val="multilevel"/>
    <w:tmpl w:val="A76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520E"/>
    <w:multiLevelType w:val="multilevel"/>
    <w:tmpl w:val="64F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65AAE"/>
    <w:multiLevelType w:val="multilevel"/>
    <w:tmpl w:val="2628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D4447"/>
    <w:multiLevelType w:val="multilevel"/>
    <w:tmpl w:val="24B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84E9D"/>
    <w:multiLevelType w:val="multilevel"/>
    <w:tmpl w:val="5BD6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67FA3"/>
    <w:multiLevelType w:val="multilevel"/>
    <w:tmpl w:val="CFC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A0F08"/>
    <w:multiLevelType w:val="multilevel"/>
    <w:tmpl w:val="A798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F70D9"/>
    <w:multiLevelType w:val="multilevel"/>
    <w:tmpl w:val="1224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D4E6E"/>
    <w:multiLevelType w:val="multilevel"/>
    <w:tmpl w:val="2B50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E7DB6"/>
    <w:multiLevelType w:val="multilevel"/>
    <w:tmpl w:val="EFA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B1EDE"/>
    <w:multiLevelType w:val="multilevel"/>
    <w:tmpl w:val="D042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14F24"/>
    <w:multiLevelType w:val="multilevel"/>
    <w:tmpl w:val="E0F8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82F6B"/>
    <w:multiLevelType w:val="multilevel"/>
    <w:tmpl w:val="CD0C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36885"/>
    <w:multiLevelType w:val="multilevel"/>
    <w:tmpl w:val="E6B4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A53E2A"/>
    <w:multiLevelType w:val="multilevel"/>
    <w:tmpl w:val="0282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903FA"/>
    <w:multiLevelType w:val="multilevel"/>
    <w:tmpl w:val="92FC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C4719"/>
    <w:multiLevelType w:val="multilevel"/>
    <w:tmpl w:val="857E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D3E43"/>
    <w:multiLevelType w:val="multilevel"/>
    <w:tmpl w:val="B89C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A62EFD"/>
    <w:multiLevelType w:val="multilevel"/>
    <w:tmpl w:val="BDD4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07042"/>
    <w:multiLevelType w:val="multilevel"/>
    <w:tmpl w:val="CB44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A5A70"/>
    <w:multiLevelType w:val="multilevel"/>
    <w:tmpl w:val="818A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B01C1"/>
    <w:multiLevelType w:val="multilevel"/>
    <w:tmpl w:val="CE3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3243C"/>
    <w:multiLevelType w:val="multilevel"/>
    <w:tmpl w:val="B1E6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57D12"/>
    <w:multiLevelType w:val="multilevel"/>
    <w:tmpl w:val="041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73EF7"/>
    <w:multiLevelType w:val="multilevel"/>
    <w:tmpl w:val="88B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66827"/>
    <w:multiLevelType w:val="multilevel"/>
    <w:tmpl w:val="C3F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0"/>
  </w:num>
  <w:num w:numId="5">
    <w:abstractNumId w:val="21"/>
  </w:num>
  <w:num w:numId="6">
    <w:abstractNumId w:val="15"/>
  </w:num>
  <w:num w:numId="7">
    <w:abstractNumId w:val="4"/>
  </w:num>
  <w:num w:numId="8">
    <w:abstractNumId w:val="14"/>
  </w:num>
  <w:num w:numId="9">
    <w:abstractNumId w:val="24"/>
  </w:num>
  <w:num w:numId="10">
    <w:abstractNumId w:val="11"/>
  </w:num>
  <w:num w:numId="11">
    <w:abstractNumId w:val="13"/>
  </w:num>
  <w:num w:numId="12">
    <w:abstractNumId w:val="1"/>
  </w:num>
  <w:num w:numId="13">
    <w:abstractNumId w:val="25"/>
  </w:num>
  <w:num w:numId="14">
    <w:abstractNumId w:val="8"/>
  </w:num>
  <w:num w:numId="15">
    <w:abstractNumId w:val="2"/>
  </w:num>
  <w:num w:numId="16">
    <w:abstractNumId w:val="22"/>
  </w:num>
  <w:num w:numId="17">
    <w:abstractNumId w:val="16"/>
  </w:num>
  <w:num w:numId="18">
    <w:abstractNumId w:val="9"/>
  </w:num>
  <w:num w:numId="19">
    <w:abstractNumId w:val="17"/>
  </w:num>
  <w:num w:numId="20">
    <w:abstractNumId w:val="18"/>
  </w:num>
  <w:num w:numId="21">
    <w:abstractNumId w:val="7"/>
  </w:num>
  <w:num w:numId="22">
    <w:abstractNumId w:val="12"/>
  </w:num>
  <w:num w:numId="23">
    <w:abstractNumId w:val="23"/>
  </w:num>
  <w:num w:numId="24">
    <w:abstractNumId w:val="10"/>
  </w:num>
  <w:num w:numId="25">
    <w:abstractNumId w:val="5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165"/>
    <w:rsid w:val="00057791"/>
    <w:rsid w:val="002802B2"/>
    <w:rsid w:val="002C1BEE"/>
    <w:rsid w:val="00320058"/>
    <w:rsid w:val="0076011A"/>
    <w:rsid w:val="007D772C"/>
    <w:rsid w:val="00AA0D4E"/>
    <w:rsid w:val="00D4701E"/>
    <w:rsid w:val="00E04165"/>
    <w:rsid w:val="00E0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58"/>
  </w:style>
  <w:style w:type="paragraph" w:styleId="2">
    <w:name w:val="heading 2"/>
    <w:basedOn w:val="a"/>
    <w:link w:val="20"/>
    <w:uiPriority w:val="9"/>
    <w:qFormat/>
    <w:rsid w:val="00E04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04165"/>
  </w:style>
  <w:style w:type="character" w:styleId="a4">
    <w:name w:val="Strong"/>
    <w:basedOn w:val="a0"/>
    <w:uiPriority w:val="22"/>
    <w:qFormat/>
    <w:rsid w:val="00E04165"/>
    <w:rPr>
      <w:b/>
      <w:bCs/>
    </w:rPr>
  </w:style>
  <w:style w:type="character" w:customStyle="1" w:styleId="sfwc">
    <w:name w:val="sfwc"/>
    <w:basedOn w:val="a0"/>
    <w:rsid w:val="00E04165"/>
  </w:style>
  <w:style w:type="character" w:customStyle="1" w:styleId="tooltipwrapper">
    <w:name w:val="tooltip__wrapper"/>
    <w:basedOn w:val="a0"/>
    <w:rsid w:val="00E04165"/>
  </w:style>
  <w:style w:type="character" w:customStyle="1" w:styleId="tooltippoint">
    <w:name w:val="tooltip__point"/>
    <w:basedOn w:val="a0"/>
    <w:rsid w:val="00E04165"/>
  </w:style>
  <w:style w:type="character" w:customStyle="1" w:styleId="tooltiptext">
    <w:name w:val="tooltip_text"/>
    <w:basedOn w:val="a0"/>
    <w:rsid w:val="00E04165"/>
  </w:style>
  <w:style w:type="character" w:styleId="a5">
    <w:name w:val="Hyperlink"/>
    <w:basedOn w:val="a0"/>
    <w:uiPriority w:val="99"/>
    <w:semiHidden/>
    <w:unhideWhenUsed/>
    <w:rsid w:val="00E041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1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7791"/>
  </w:style>
  <w:style w:type="paragraph" w:styleId="aa">
    <w:name w:val="footer"/>
    <w:basedOn w:val="a"/>
    <w:link w:val="ab"/>
    <w:uiPriority w:val="99"/>
    <w:semiHidden/>
    <w:unhideWhenUsed/>
    <w:rsid w:val="0005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6775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2023-11-24T12:46:00Z</dcterms:created>
  <dcterms:modified xsi:type="dcterms:W3CDTF">2023-11-24T14:04:00Z</dcterms:modified>
</cp:coreProperties>
</file>