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 всеобща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795A" w:rsidRDefault="0086795A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D1D74" w:rsidRPr="002D1D74" w:rsidRDefault="002D1D74" w:rsidP="002D1D74">
      <w:pPr>
        <w:pStyle w:val="a6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D1D7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2D1D74" w:rsidRPr="002D1D74" w:rsidRDefault="002D1D74" w:rsidP="002D1D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 предназначена для изучения  </w:t>
      </w:r>
      <w:r w:rsidR="002D29B5">
        <w:rPr>
          <w:rFonts w:ascii="Times New Roman" w:eastAsia="Calibri" w:hAnsi="Times New Roman" w:cs="Times New Roman"/>
          <w:sz w:val="24"/>
          <w:szCs w:val="24"/>
        </w:rPr>
        <w:t xml:space="preserve">предмета Всеобщая </w:t>
      </w: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 истории (в основной школе  (5-9 классы), </w:t>
      </w:r>
      <w:r w:rsidRPr="002D1D74">
        <w:rPr>
          <w:rFonts w:ascii="Times New Roman" w:eastAsia="Calibri" w:hAnsi="Times New Roman" w:cs="Times New Roman"/>
          <w:b/>
          <w:sz w:val="24"/>
          <w:szCs w:val="24"/>
        </w:rPr>
        <w:t>составлена в соответствии с положениями  Федерального государственного образовательного стандарта основного общего образования,</w:t>
      </w: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 на основе Примерной программы по истории для 5-9 классов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 авторской программы по Всеобщей истории к предметной линии учебников А.А. Вигасина - А.О. Сороко-Цюпы </w:t>
      </w:r>
    </w:p>
    <w:p w:rsidR="002D1D74" w:rsidRPr="002D1D74" w:rsidRDefault="002D1D74" w:rsidP="002D1D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</w:t>
      </w:r>
      <w:r w:rsidRPr="002D1D74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«История» для 5-9 классов изучается в рамках двух курсов: «История России» и «Всеобщая история». Данная рабочая программа направлена на изучение курса     «Всеобщая история», в котором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D1D74" w:rsidRPr="002D1D74" w:rsidRDefault="002D1D74" w:rsidP="002D1D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2D1D74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учебников </w:t>
      </w:r>
      <w:r w:rsidRPr="002D1D74">
        <w:rPr>
          <w:rFonts w:ascii="Times New Roman" w:eastAsia="Calibri" w:hAnsi="Times New Roman" w:cs="Times New Roman"/>
          <w:sz w:val="24"/>
          <w:szCs w:val="24"/>
        </w:rPr>
        <w:t xml:space="preserve"> по Всеобщей истории: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А.А. Вигасин, Г.И. Годер, И.С. Свеницкая. Всеобщая история. История Древнего мира. 5 класс. М.: «Просвещение»;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Е.В. Агибалова, Г.М. Донской. Всеобщая история. История Средних веков. 6 класс. М.: «Просвещение;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времени.7  класс. М.: «Просвещение;</w:t>
      </w:r>
    </w:p>
    <w:p w:rsidR="002D1D74" w:rsidRP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времени.8 класс. М.: «Просвещение;</w:t>
      </w:r>
    </w:p>
    <w:p w:rsidR="002D1D74" w:rsidRDefault="002D1D74" w:rsidP="002D1D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D74">
        <w:rPr>
          <w:rFonts w:ascii="Times New Roman" w:eastAsia="Calibri" w:hAnsi="Times New Roman" w:cs="Times New Roman"/>
          <w:sz w:val="24"/>
          <w:szCs w:val="24"/>
        </w:rPr>
        <w:t>О.С. Сороко-Цюпа. Новейшая история.9 класс. М.: «Просвещение.</w:t>
      </w:r>
    </w:p>
    <w:p w:rsidR="002D1D74" w:rsidRDefault="002D1D74" w:rsidP="002D1D74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D74" w:rsidRPr="002D1D74" w:rsidRDefault="002D1D74" w:rsidP="002D1D74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D74" w:rsidRPr="00BD6E69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BD6E69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</w:t>
      </w:r>
    </w:p>
    <w:p w:rsidR="002D1D74" w:rsidRPr="00BD6E69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E69">
        <w:rPr>
          <w:rFonts w:ascii="Times New Roman" w:hAnsi="Times New Roman"/>
          <w:b/>
          <w:sz w:val="24"/>
          <w:szCs w:val="24"/>
        </w:rPr>
        <w:t>освоения учебного предмета "</w:t>
      </w:r>
      <w:r w:rsidR="00176FAA">
        <w:rPr>
          <w:rFonts w:ascii="Times New Roman" w:hAnsi="Times New Roman"/>
          <w:b/>
          <w:sz w:val="24"/>
          <w:szCs w:val="24"/>
        </w:rPr>
        <w:t>Всеобщая и</w:t>
      </w:r>
      <w:r w:rsidRPr="00BD6E69">
        <w:rPr>
          <w:rFonts w:ascii="Times New Roman" w:hAnsi="Times New Roman"/>
          <w:b/>
          <w:sz w:val="24"/>
          <w:szCs w:val="24"/>
        </w:rPr>
        <w:t>стория"</w:t>
      </w:r>
    </w:p>
    <w:p w:rsidR="002D1D74" w:rsidRPr="00BD6E69" w:rsidRDefault="002D1D74" w:rsidP="002D1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К важнейшим </w:t>
      </w: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 результатам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2D1D74" w:rsidRPr="00BD6E69" w:rsidRDefault="002D1D74" w:rsidP="002D1D7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2D1D74" w:rsidRPr="00BD6E69" w:rsidRDefault="002D1D74" w:rsidP="002D1D74">
      <w:pPr>
        <w:pStyle w:val="a6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D1D74" w:rsidRPr="00BD6E69" w:rsidRDefault="002D1D74" w:rsidP="002D1D7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2D1D74" w:rsidRPr="00BD6E69" w:rsidRDefault="002D1D74" w:rsidP="002D1D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B9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учащимися 5-9 классов включают: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2D1D74" w:rsidRPr="00BD6E69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D1D74" w:rsidRPr="003D250B" w:rsidRDefault="002D1D74" w:rsidP="002D1D7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E69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1D74" w:rsidRPr="00BD6E69" w:rsidRDefault="002D1D74" w:rsidP="002D1D7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74" w:rsidRPr="00811125" w:rsidRDefault="002D1D74" w:rsidP="002D1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25">
        <w:rPr>
          <w:rFonts w:ascii="Times New Roman" w:hAnsi="Times New Roman"/>
          <w:b/>
          <w:sz w:val="28"/>
          <w:szCs w:val="28"/>
        </w:rPr>
        <w:t>Планируемые результа</w:t>
      </w:r>
      <w:r w:rsidR="00176FAA">
        <w:rPr>
          <w:rFonts w:ascii="Times New Roman" w:hAnsi="Times New Roman"/>
          <w:b/>
          <w:sz w:val="28"/>
          <w:szCs w:val="28"/>
        </w:rPr>
        <w:t>ты изучения учебного предмета "Всеобщая и</w:t>
      </w:r>
      <w:r w:rsidRPr="00811125">
        <w:rPr>
          <w:rFonts w:ascii="Times New Roman" w:hAnsi="Times New Roman"/>
          <w:b/>
          <w:sz w:val="28"/>
          <w:szCs w:val="28"/>
        </w:rPr>
        <w:t>стория"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D1D74" w:rsidRPr="00BD6E69" w:rsidRDefault="002D1D74" w:rsidP="002D1D7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D6E69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• определять место исторических событий</w:t>
      </w:r>
      <w:r w:rsidRPr="00BD6E69">
        <w:rPr>
          <w:rFonts w:ascii="Times New Roman" w:hAnsi="Times New Roman"/>
          <w:sz w:val="24"/>
          <w:szCs w:val="24"/>
        </w:rPr>
        <w:t xml:space="preserve"> во времени, объяснять смысл основных хронологических понятий, терминов (тысячелетие, век, до н. э., н. э.);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ключевых событий и явлений древней истории;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• описывать</w:t>
      </w:r>
      <w:r w:rsidRPr="00BD6E69">
        <w:rPr>
          <w:rFonts w:ascii="Times New Roman" w:hAnsi="Times New Roman"/>
          <w:sz w:val="24"/>
          <w:szCs w:val="24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D1D74" w:rsidRPr="00BD6E69" w:rsidRDefault="002D1D74" w:rsidP="002D1D74">
      <w:pPr>
        <w:pStyle w:val="a7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</w:t>
      </w:r>
      <w:r w:rsidRPr="00BD6E69">
        <w:rPr>
          <w:rFonts w:ascii="Times New Roman" w:hAnsi="Times New Roman"/>
          <w:sz w:val="24"/>
          <w:szCs w:val="24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наиболее значительным событиям и личностям древней истории.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BD6E69">
        <w:rPr>
          <w:rFonts w:ascii="Times New Roman" w:hAnsi="Times New Roman"/>
          <w:sz w:val="24"/>
          <w:szCs w:val="24"/>
        </w:rPr>
        <w:t>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давать характеристику общественного строя древних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государств;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сопоставлять свидетельства различных исторических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видеть проявления влияния античного искусства</w:t>
      </w:r>
      <w:r w:rsidRPr="00BD6E69">
        <w:rPr>
          <w:rStyle w:val="1447"/>
          <w:i w:val="0"/>
          <w:iCs w:val="0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 окружающей среде;</w:t>
      </w: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i w:val="0"/>
          <w:sz w:val="24"/>
          <w:szCs w:val="24"/>
        </w:rPr>
        <w:t>•</w:t>
      </w:r>
      <w:r w:rsidRPr="00BD6E69">
        <w:rPr>
          <w:rFonts w:ascii="Times New Roman" w:hAnsi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Pr="00BD6E69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2D1D74" w:rsidRPr="00BD6E69" w:rsidRDefault="002D1D74" w:rsidP="002D1D7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BD6E69">
        <w:rPr>
          <w:rFonts w:ascii="Times New Roman" w:hAnsi="Times New Roman"/>
          <w:b/>
          <w:i w:val="0"/>
          <w:sz w:val="24"/>
          <w:szCs w:val="24"/>
        </w:rPr>
        <w:t>История Средних веков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2D1D74" w:rsidRPr="00BD6E69" w:rsidRDefault="002D1D74" w:rsidP="002D1D74">
      <w:pPr>
        <w:pStyle w:val="a7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проводить поиск информации</w:t>
      </w:r>
      <w:r w:rsidRPr="00BD6E69">
        <w:rPr>
          <w:rFonts w:ascii="Times New Roman" w:hAnsi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D6E69">
        <w:rPr>
          <w:rFonts w:ascii="Times New Roman" w:hAnsi="Times New Roman"/>
          <w:sz w:val="24"/>
          <w:szCs w:val="24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D1D74" w:rsidRPr="00BD6E69" w:rsidRDefault="002D1D74" w:rsidP="002D1D74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Восток);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BD6E69">
        <w:rPr>
          <w:rStyle w:val="1445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b/>
          <w:i w:val="0"/>
          <w:sz w:val="24"/>
          <w:szCs w:val="24"/>
        </w:rPr>
      </w:pPr>
      <w:r w:rsidRPr="00BD6E69">
        <w:rPr>
          <w:rFonts w:ascii="Times New Roman" w:hAnsi="Times New Roman"/>
          <w:b/>
          <w:i w:val="0"/>
          <w:sz w:val="24"/>
          <w:szCs w:val="24"/>
        </w:rPr>
        <w:t>История Нового времени</w:t>
      </w:r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анализировать информацию</w:t>
      </w:r>
      <w:r w:rsidRPr="00BD6E69">
        <w:rPr>
          <w:rFonts w:ascii="Times New Roman" w:hAnsi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D6E69">
        <w:rPr>
          <w:rFonts w:ascii="Times New Roman" w:hAnsi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</w:t>
      </w:r>
      <w:r w:rsidRPr="00BD6E69">
        <w:rPr>
          <w:rFonts w:ascii="Times New Roman" w:hAnsi="Times New Roman"/>
          <w:sz w:val="24"/>
          <w:szCs w:val="24"/>
        </w:rPr>
        <w:lastRenderedPageBreak/>
        <w:t>культуры; рассказывать о значительных событиях и личностях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систематизировать исторический материал</w:t>
      </w:r>
      <w:r w:rsidRPr="00BD6E69">
        <w:rPr>
          <w:rFonts w:ascii="Times New Roman" w:hAnsi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2D1D74" w:rsidRPr="00BD6E69" w:rsidRDefault="002D1D74" w:rsidP="002D1D74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D6E69">
        <w:rPr>
          <w:rFonts w:ascii="Times New Roman" w:hAnsi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2D1D74" w:rsidRPr="00BD6E69" w:rsidRDefault="002D1D74" w:rsidP="002D1D7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получит возможность научиться</w:t>
      </w:r>
      <w:r w:rsidRPr="00BD6E69">
        <w:rPr>
          <w:rFonts w:ascii="Times New Roman" w:hAnsi="Times New Roman"/>
          <w:sz w:val="24"/>
          <w:szCs w:val="24"/>
        </w:rPr>
        <w:t>: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время, объяснять, в чём заключались общие черты и особенности;</w:t>
      </w:r>
    </w:p>
    <w:p w:rsidR="002D1D74" w:rsidRPr="00BD6E69" w:rsidRDefault="002D1D74" w:rsidP="002D1D7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 Новое время при составлении описаний исторических</w:t>
      </w:r>
      <w:r w:rsidRPr="00BD6E69">
        <w:rPr>
          <w:rStyle w:val="1443"/>
          <w:rFonts w:ascii="Times New Roman" w:hAnsi="Times New Roman"/>
          <w:sz w:val="24"/>
          <w:szCs w:val="24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2D1D74" w:rsidRPr="00BD6E69" w:rsidRDefault="002D1D74" w:rsidP="002D1D74">
      <w:pPr>
        <w:pStyle w:val="3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1" w:name="bookmark71"/>
      <w:r w:rsidRPr="00BD6E69">
        <w:rPr>
          <w:rFonts w:ascii="Times New Roman" w:hAnsi="Times New Roman"/>
          <w:sz w:val="24"/>
          <w:szCs w:val="24"/>
        </w:rPr>
        <w:t>Новейшая история</w:t>
      </w:r>
      <w:bookmarkEnd w:id="1"/>
    </w:p>
    <w:p w:rsidR="002D1D74" w:rsidRPr="00BD6E69" w:rsidRDefault="002D1D74" w:rsidP="002D1D74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 xml:space="preserve">Выпускник </w:t>
      </w:r>
      <w:r w:rsidRPr="00BD6E69">
        <w:rPr>
          <w:rFonts w:ascii="Times New Roman" w:hAnsi="Times New Roman"/>
          <w:sz w:val="24"/>
          <w:szCs w:val="24"/>
          <w:u w:val="single"/>
        </w:rPr>
        <w:t>научится:</w:t>
      </w:r>
    </w:p>
    <w:p w:rsidR="002D1D74" w:rsidRPr="00BD6E69" w:rsidRDefault="002D1D74" w:rsidP="002D1D74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D6E69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2D1D74" w:rsidRPr="00BD6E69" w:rsidRDefault="002D1D74" w:rsidP="002D1D74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D6E69">
        <w:rPr>
          <w:rFonts w:ascii="Times New Roman" w:hAnsi="Times New Roman"/>
          <w:sz w:val="24"/>
          <w:szCs w:val="24"/>
        </w:rPr>
        <w:t xml:space="preserve"> для характеристики эпохи новейшего времени, её процессов, явлений, ключевых событий;</w:t>
      </w:r>
    </w:p>
    <w:p w:rsidR="002D1D74" w:rsidRPr="00BD6E69" w:rsidRDefault="002D1D74" w:rsidP="002D1D74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D6E69">
        <w:rPr>
          <w:rFonts w:ascii="Times New Roman" w:hAnsi="Times New Roman"/>
          <w:sz w:val="24"/>
          <w:szCs w:val="24"/>
        </w:rPr>
        <w:t xml:space="preserve"> как источник информации о территории России (СССР) и других государств в ХХ — начале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анализировать информацию</w:t>
      </w:r>
      <w:r w:rsidRPr="00BD6E69">
        <w:rPr>
          <w:rFonts w:ascii="Times New Roman" w:hAnsi="Times New Roman"/>
          <w:sz w:val="24"/>
          <w:szCs w:val="24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представлять в различных формах описания, рассказа:</w:t>
      </w:r>
      <w:r w:rsidRPr="00BD6E69">
        <w:rPr>
          <w:rFonts w:ascii="Times New Roman" w:hAnsi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систематизировать</w:t>
      </w:r>
      <w:r w:rsidRPr="00BD6E69">
        <w:rPr>
          <w:rFonts w:ascii="Times New Roman" w:hAnsi="Times New Roman"/>
          <w:sz w:val="24"/>
          <w:szCs w:val="24"/>
        </w:rPr>
        <w:t xml:space="preserve"> исторический материал, содержащийся в учебной и дополнительной литературе;</w:t>
      </w:r>
    </w:p>
    <w:p w:rsidR="002D1D74" w:rsidRPr="00BD6E69" w:rsidRDefault="002D1D74" w:rsidP="002D1D74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</w:t>
      </w:r>
      <w:r w:rsidRPr="00BD6E69">
        <w:rPr>
          <w:rFonts w:ascii="Times New Roman" w:hAnsi="Times New Roman"/>
          <w:sz w:val="24"/>
          <w:szCs w:val="24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D6E69">
        <w:rPr>
          <w:rFonts w:ascii="Times New Roman" w:hAnsi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D1D74" w:rsidRPr="00BD6E69" w:rsidRDefault="002D1D74" w:rsidP="002D1D74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b/>
          <w:i/>
          <w:sz w:val="24"/>
          <w:szCs w:val="24"/>
        </w:rPr>
        <w:lastRenderedPageBreak/>
        <w:t>• сопоставлять</w:t>
      </w:r>
      <w:r w:rsidRPr="00BD6E69">
        <w:rPr>
          <w:rFonts w:ascii="Times New Roman" w:hAnsi="Times New Roman"/>
          <w:sz w:val="24"/>
          <w:szCs w:val="24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2D1D74" w:rsidRDefault="002D1D74" w:rsidP="002D1D74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D6E69">
        <w:rPr>
          <w:rFonts w:ascii="Times New Roman" w:hAnsi="Times New Roman"/>
          <w:sz w:val="24"/>
          <w:szCs w:val="24"/>
        </w:rPr>
        <w:t>• </w:t>
      </w:r>
      <w:r w:rsidRPr="00BD6E69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D6E69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ХХ — начала </w:t>
      </w:r>
      <w:r w:rsidRPr="00BD6E69">
        <w:rPr>
          <w:rFonts w:ascii="Times New Roman" w:hAnsi="Times New Roman"/>
          <w:sz w:val="24"/>
          <w:szCs w:val="24"/>
          <w:lang w:val="en-US" w:eastAsia="en-US"/>
        </w:rPr>
        <w:t>XXI</w:t>
      </w:r>
      <w:r w:rsidRPr="00BD6E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D6E69">
        <w:rPr>
          <w:rFonts w:ascii="Times New Roman" w:hAnsi="Times New Roman"/>
          <w:sz w:val="24"/>
          <w:szCs w:val="24"/>
        </w:rPr>
        <w:t>в.</w:t>
      </w: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«Всеобщая история</w:t>
      </w: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древнего мира, 5 класс 68 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 2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Откуда мы знаем, как жили наши предки. Письменные источники о прошлом. Древние сооружения как источник наших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 прошлом.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эры.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 понятиях: год, век (столетие), тысячелетие, эпоха, эра.</w:t>
      </w:r>
    </w:p>
    <w:p w:rsidR="00176FAA" w:rsidRPr="00207861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8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I. ЖИЗНЬ ПЕРВОБЫТНЫХ ЛЮДЕЙ 5ч</w:t>
      </w:r>
      <w:r w:rsidRPr="002078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3-4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Первобытные собиратели и охотники.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Представление о понятии «первобытные люди». Древнейшие люди. Древнейшие люди – наши далекие предки.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рародина человека.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великое открытие человека – овладение огнем.  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5-6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 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охотников и собирателей.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Возникновение земледелия и скотоводства.  Представление о зарождении производящего хозяйства: мотыж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земледелие, приручение животных.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ремесел. Гончарное дело, прядение, ткачество. Изобретение ткацкого станка.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Тема 7.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:rsidR="00176FAA" w:rsidRPr="00341FD6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II. ДРЕВНИЙ ВОСТОК 20ч.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8-15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Древний Египет.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Государство на берегах Нила. Местоположение  и природные условия. Земледелие в Древнем Египте. Система орошения земель.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Возникновение единого государства в Египте. Управление страной.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Главные города Древнего Египта: Мемфис, Фивы. Появление наемного войска.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 водяные часы, звездные карты. Хранители знаний – жрецы.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16-23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Западная Азия в древности 8ч.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Древнее Двуречье. Страна двух рек. Местоположение, природа и ландшафт ЮжногоДвуречья. Ирригационное земледелие. Схожесть времени возникновения государств в Междуречье и Нильской долине.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 школы. Научные знания.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Вавилонский царь Хаммурапи и его законы. Город Вавилон – главный  в Двуречье. Законы царя Хаммурапи. Принцип талиона.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Финикийские мореплаватели. География, природа и занятия населения Финикии. Средиземное море и финикийцы. Виноградарство и оливководство. Виды ремесел. Развитие торговли в городах Библ, Сидон, Тир. Морская торговля и пиратство. Колонии финикийцев. Древнейший финикийский алфавит.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Иерусалим как столица царства. Храм бога Яхве. Библейские сказания о героях.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Библиотека глиняных книг Ашшрбанапала. Археологические свидетельства  ассирийского искусства. Легенды об ассирийцах. Гибель Ассирийской державы.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Город Персеполь – столица великой державы древности.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24-27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Индия и Китай в древности 4ч.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Своеобразие путей становления государственности в Индии и Китае в период древности.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Ашока.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Первый властелин единого Китая. Объединение Китая при ЦиньШихуане. Завоевательные войны, расширение территории Китая.  Великая китайская стена. Деспотия ЦиньШихуана. Свержение наследников ЦиньШихуана. Открытия китайцев: шелк, чай, бумага, компас. Великий шелковый путь.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III. ДРЕВНЯЯ ГРЕЦИЯ 21ч.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28-32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Древнейшая Греция.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Местоположение, природа и ландшафт. Роль моря в жизни греков. Отсутствие полноводных рек.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Греки и критяне. Древнейшие города: Микены, Тиринф, Пилос, Афины. Критское царство. Кносский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Поэма Гомера «Илиада». Миф о Троянской войне. Поэмы «Илиада» и «Одиссея». Мораль поэмы.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Поэма Гомера «Одиссея». География странствий царя Одиссея. Мораль поэмы.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  Дионисе и Геракле. Миф о споре Афины с Посейдоном.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33-39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Полисы Греции и их борьба с персидским нашествием.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Начало обработки железа в Греции. Возникновение полисов – городов-госдарств (Афины, Спарта, Коринф,  Фивы, Милеет). Создание греческого алфавита.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оливководство. Знать и демос в Афинском полисе. Ареопаг и архонты. Законы Драконта. Долговое рабство. Нарастание недовольства демоса.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Древняя Спарта. География, природа и ландшафт Лаконии. Полис Спарты. Завоевание спартанцами Лаконии и Мессении. Спартанцы и илоты. Спарта – военный лагерь. Управление Спартой и войском. Спартанское воспитание. «Детский» способ голосования. Легенда о поэте Тиртее.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Греческие колонии на берегах Средиземного и Черного морей. Причины колонизации. Выбор места для колонии.  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Победа греков над персами в Марафонской битве. Тактика и героизм стратега Мильтиада. Греческая фаланга.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Саламинское сражение. Роль Фемистокла и афинского флота в победе греков. Разгром персов при Платеях. Причины победы греков.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40-44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Возвышение Афин в V веке до н.э. и расцвет демократии.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Последствия победы над персами для Афин. Афинский морской союз. Установление вполиса власти демоса – демократии.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ученые о природе человека. Скульптура. Обучение красноречию.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Афинская демократия при Перикле. Сущность афинской демократии в V в. до н.э.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45-48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Македонские завоевания в IV веке до н.э.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Херонее. Гибель Филиппа. Александр – царь Македонии и Греции.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Поход Александра Македонского на Восток. Первые победы: река Граник.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Александрии Египетской. Распад державы Александра после его смерти. Складывание пространства эллинистического мира на территории державы А.Македонского: Египетское, Македонское, Сирийское царства.  Александрия Египетская. Фаросский маяк – одно из чудес света. Музей. Александрийская библиотека.</w:t>
      </w:r>
    </w:p>
    <w:p w:rsidR="00176FAA" w:rsidRPr="008A12E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2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ДРЕВНИЙ РИМ 19ч.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49-51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Рим: от его возникновения до установления господства над Италией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Местоположение и природа Италии. Пестрота населения Древней Италии.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52-55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 – сильнейшая держава Средиземноморья.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Карфаген – преграда на пути к Сицилии. Первые победы Рима над Карфагеном. Создание военного флота. Захват Сицилии.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56-59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Гражданские войны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Земельный закон братьев Гракхов. Дальние заморские походы и разорение земледельцев Италии. Потери имущества бедняками. Заступник бедняков Тиберий Гракх. Принятие земельного закона Тиберия Гракха. Гибель Гракха. Дальнейшее разорение земледельцев Италии. Гай Гракх  - продолжатель дела брата. Гибель Гая.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Единовластие Цезаря. Превращение римской армии в наемную.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Установление империи. Поражение сторонников республики. Бегство заговорщиков из Рима.  Борьба Антонио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Превращение римского государства в империю.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60-64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Римская империя в первые века нашей эры.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Соседи Римской империи. Установление мира с Парфией. Разгром римских легионов германцами. Образ жизни и верования германцев. Предки славянских народов.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 Нерона.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Первые христиане и их учение. Проповедник Иисус из Палестины. Рассказы об Иисусе его учеников. Предательство Иуды. Распространение  христианства. Моральные нормы Нагорной проповеди. Идея равенства всех людей перед богом.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Расцвет римской империи во II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Тема65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Разгром Рима германцами и падение Западной Римской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Взятие Рима варварами. Разделение римской империи на два самостоятельных государства. Вторжение готов в Италию. Взятие Рима Аларихом – вождем готов. Падение Западной Римской империи. Конец эпохи античности.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Повторение. 3часа.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средних 6 класс 28часов.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«средние века». Хронологические рамки средневековья.1ч.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Западная и Центральная Европа. Византийская империя и арабы в V-XI вв.12часов.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христианства в раннем средневековье. Христианизация Европы. Аврелий Августин. Иоанн Златоуст.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распад империи Карла Великого. Образование государств в Западной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Средневековое европейское общество.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Феодальное землевладение. Сеньоры и вассалы. Европейское рыцарство: образ жизни и правила поведения.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гильдии.Византийская империя: территория, хозяйство, государственное устройство. Императоры Византии.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Завоевания сельджуков и османов. Падение Византии. Османская империя.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Страны Азии и Америки в эпоху средневековья (V-XV вв.)2ч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Центральной Азии в средние века. Государство Хорезм и его покорение монголами. Походы Тимура (Тамерлана).      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Доколумбовы цивилизации Америки. Майя, атцекии инки: государства, верования, особенности хозяйственной жизни.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Государства Европы, славянские государства и Византия в XI-XV вв.7ч.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Кризис европейского сословного общества в XIV-XV вв. Столетняя война: причины и итоги. Жанна д’Арк. Война Алой и Белой розы. Крестьянские и городские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восстания. Жакерия. Восстание УотаТайлера. Кризис католической церкви. Папы и императоры. Гуситское движение в Чехии. Ян Гус.</w:t>
      </w:r>
    </w:p>
    <w:p w:rsidR="00176FAA" w:rsidRDefault="00176FAA" w:rsidP="00176FA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3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Культурное наследие Средневековья 5ч.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6FAA" w:rsidRDefault="00176F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FAA" w:rsidRPr="008A12E8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нового времени, 7 класс 26час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8A1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Введение. От Средневековья к Новому времени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Понятие о Новом времени.</w:t>
      </w:r>
      <w:r w:rsidRPr="00A81B15">
        <w:rPr>
          <w:rFonts w:ascii="Times New Roman" w:hAnsi="Times New Roman" w:cs="Times New Roman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Человек Нового времени</w:t>
      </w:r>
      <w:r w:rsidRPr="00A81B15">
        <w:rPr>
          <w:rFonts w:ascii="Times New Roman" w:hAnsi="Times New Roman" w:cs="Times New Roman"/>
          <w:sz w:val="24"/>
          <w:szCs w:val="24"/>
        </w:rPr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Что связывает нас с Новым временем</w:t>
      </w:r>
      <w:r w:rsidRPr="00A81B15">
        <w:rPr>
          <w:rFonts w:ascii="Times New Roman" w:hAnsi="Times New Roman" w:cs="Times New Roman"/>
          <w:sz w:val="24"/>
          <w:szCs w:val="24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1. Технические открытия и выход к Мировому океану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2. Встреча миров. Великие географические открытия и их последствия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3. Усиление королевской власти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I—Х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II вв. Абсолютизм в Европе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III Тюдор, Елизавета Тюдор, Яков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B15">
        <w:rPr>
          <w:rFonts w:ascii="Times New Roman" w:hAnsi="Times New Roman" w:cs="Times New Roman"/>
          <w:sz w:val="24"/>
          <w:szCs w:val="24"/>
        </w:rPr>
        <w:t xml:space="preserve"> Стюарт, Людовик ХI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 Бурбон.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 Дух предпринимательства преобразует экономику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Условия развития предпринимательства. Новое в торговле. Рост городов в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5. Европейское общество в раннее Новое время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6. Повседневная жизнь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Европейское население и основные черты повседневной жизни. Главные беды—эпидемий, голод и войны.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7. Великие гуманисты Европы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Темы 8—9. Мир художественной культуры Возрождения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— Леонардо да Винчи, Микеланджело Буонарроти, Рафаэль Санти. География и особенности искусства: Испания и Голландия ХУII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Тема 10. Рождение новой европейской науки 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в. Френсис Бэкон о значении опыта в познании природы. Рене Декарт о роли научных исследований. Френсис Бэкон и Рене Декарт — основоположники философии Нового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времени. Влияние научных открытий Нового времени на технический прогресс и самосознание человека.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11. Начало Реформации в Европе. Обновление христианства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12. Распространение Реформации в Европе. Контрреформация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католической церкви против еретичных учений. Контрреформация: её идеологи и воплотители. Орден иезуитов и его создатель — Игнатий Лойола. Цели, средства расширения власти папы римского. Тридентский собор.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13. Королевская власть и Реформация в Англии. Борьба за господство на</w:t>
      </w:r>
      <w:r w:rsidRPr="00A81B15">
        <w:rPr>
          <w:rFonts w:ascii="Times New Roman" w:hAnsi="Times New Roman" w:cs="Times New Roman"/>
          <w:sz w:val="24"/>
          <w:szCs w:val="24"/>
        </w:rPr>
        <w:t xml:space="preserve"> м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оре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Последствия Войны Алой и Белой розы для Англии. Генрих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B15">
        <w:rPr>
          <w:rFonts w:ascii="Times New Roman" w:hAnsi="Times New Roman" w:cs="Times New Roman"/>
          <w:sz w:val="24"/>
          <w:szCs w:val="24"/>
        </w:rPr>
        <w:t>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14. Религиозные войны и укрепление абсолютной монархии во Франции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15. Освободительная война в Нидерландах. Рождение Республики Соединённых провинций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«Жемчужина в короне Габсбургов». Нидерландская революция и рожден не свободной Республики Голландии. Нидерланды — «жемчужина в короне Габсбургов. Особенности географического, экономического и политического развития Нидерландов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16. Парламент против короля. Революция в Англии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— созыв Долгого парламента. Гражданская война короля с парламентом.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bCs/>
          <w:sz w:val="24"/>
          <w:szCs w:val="24"/>
        </w:rPr>
        <w:t>Тема 17. Путь к парламентской монархии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Реформы английского парламента. Движение протеста: левеллеры и диггеры. Кромвель. Внутренние в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 1688 г. и рождение парламентской монархии. «На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beas</w:t>
      </w:r>
      <w:r w:rsidRPr="00A81B15">
        <w:rPr>
          <w:rFonts w:ascii="Times New Roman" w:hAnsi="Times New Roman" w:cs="Times New Roman"/>
          <w:sz w:val="24"/>
          <w:szCs w:val="24"/>
        </w:rPr>
        <w:t xml:space="preserve"> согри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81B15">
        <w:rPr>
          <w:rFonts w:ascii="Times New Roman" w:hAnsi="Times New Roman" w:cs="Times New Roman"/>
          <w:sz w:val="24"/>
          <w:szCs w:val="24"/>
        </w:rPr>
        <w:t xml:space="preserve"> ас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81B15">
        <w:rPr>
          <w:rFonts w:ascii="Times New Roman" w:hAnsi="Times New Roman" w:cs="Times New Roman"/>
          <w:sz w:val="24"/>
          <w:szCs w:val="24"/>
        </w:rPr>
        <w:t>»  —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политической системы: тори и виги. Англия — владычица морей. Начало и конец эпохи вигов.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18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Международные отношения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I-Х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международных конфликтов в Европе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I—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1B15">
        <w:rPr>
          <w:rFonts w:ascii="Times New Roman" w:hAnsi="Times New Roman" w:cs="Times New Roman"/>
          <w:sz w:val="24"/>
          <w:szCs w:val="24"/>
        </w:rPr>
        <w:t xml:space="preserve">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Адольф—крупнейший полководец и создатель новой военной системы. Окончание войны и её итоги. Условия и значение Вестфальского мира. 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243063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63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в </w:t>
      </w:r>
      <w:r w:rsidRPr="00914C18">
        <w:rPr>
          <w:rFonts w:ascii="Times New Roman" w:hAnsi="Times New Roman" w:cs="Times New Roman"/>
          <w:sz w:val="24"/>
          <w:szCs w:val="24"/>
        </w:rPr>
        <w:t>XVI</w:t>
      </w:r>
      <w:r>
        <w:rPr>
          <w:rFonts w:ascii="Times New Roman" w:hAnsi="Times New Roman" w:cs="Times New Roman"/>
          <w:sz w:val="24"/>
          <w:szCs w:val="24"/>
        </w:rPr>
        <w:t>-XVII веках</w:t>
      </w:r>
      <w:r w:rsidRPr="00243063">
        <w:rPr>
          <w:rFonts w:ascii="Times New Roman" w:hAnsi="Times New Roman" w:cs="Times New Roman"/>
          <w:sz w:val="24"/>
          <w:szCs w:val="24"/>
        </w:rPr>
        <w:t>. Итоги и уроки раннего Нового времени.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FAA" w:rsidRPr="00D67548" w:rsidRDefault="00176FAA" w:rsidP="00176F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6FAA" w:rsidRPr="00D67548" w:rsidRDefault="00176FAA" w:rsidP="00176FAA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B6">
        <w:rPr>
          <w:rFonts w:ascii="Times New Roman" w:hAnsi="Times New Roman" w:cs="Times New Roman"/>
          <w:b/>
        </w:rPr>
        <w:t>ИСТОРИЯ НОВОГО ВРЕМЕНИ</w:t>
      </w:r>
      <w:r>
        <w:rPr>
          <w:rFonts w:ascii="Times New Roman" w:hAnsi="Times New Roman" w:cs="Times New Roman"/>
          <w:b/>
          <w:sz w:val="24"/>
          <w:szCs w:val="24"/>
        </w:rPr>
        <w:t>: 17</w:t>
      </w:r>
      <w:r w:rsidRPr="00D67548">
        <w:rPr>
          <w:rFonts w:ascii="Times New Roman" w:hAnsi="Times New Roman" w:cs="Times New Roman"/>
          <w:b/>
          <w:sz w:val="24"/>
          <w:szCs w:val="24"/>
        </w:rPr>
        <w:t>00—1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7548">
        <w:rPr>
          <w:rFonts w:ascii="Times New Roman" w:hAnsi="Times New Roman" w:cs="Times New Roman"/>
          <w:b/>
          <w:sz w:val="24"/>
          <w:szCs w:val="24"/>
        </w:rPr>
        <w:t>00 2</w:t>
      </w:r>
      <w:r>
        <w:rPr>
          <w:rFonts w:ascii="Times New Roman" w:hAnsi="Times New Roman" w:cs="Times New Roman"/>
          <w:b/>
          <w:sz w:val="24"/>
          <w:szCs w:val="24"/>
        </w:rPr>
        <w:t>4 часа.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Великие просветители Европы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Просветители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Мир художественной культуры Просвещения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знати. Франсуа Буше. А. Ватто. Придворное искусство. «Певцы третьего сословия» : У. Хогарт, Ж. Б. С. Шарден. Свидетель эпохи: Жак Луи давил. Музыкальное искусство эпохи Просвещения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в.: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И. С.. Баха, В. А. Моцарта, Л. ван Бетховена. Архитектура эпохи великих царствований. Секуляризация культуры.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На пути к индустриальной эре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Североамериканские колонии в борьбе за независимость.</w:t>
      </w:r>
      <w:r w:rsidRPr="00A81B15">
        <w:rPr>
          <w:rFonts w:ascii="Times New Roman" w:hAnsi="Times New Roman" w:cs="Times New Roman"/>
          <w:sz w:val="24"/>
          <w:szCs w:val="24"/>
        </w:rPr>
        <w:t xml:space="preserve"> 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ание Соединённых Штатов Америки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 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Война за независимость. Создание Соединённых Штатов Америки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Франция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III в. Причины и начало Великой французской революции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Ускорение социально-экономического развития Франции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. Кризис. Людовик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 и его слабая попытка реформирования. Жак Тюрго и его программа. Начало революции.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 xml:space="preserve"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</w:t>
      </w:r>
      <w:r w:rsidRPr="00A81B15">
        <w:rPr>
          <w:rFonts w:ascii="Times New Roman" w:hAnsi="Times New Roman" w:cs="Times New Roman"/>
          <w:sz w:val="24"/>
          <w:szCs w:val="24"/>
        </w:rPr>
        <w:lastRenderedPageBreak/>
        <w:t>деятельность Учредительного собрания. Конституционалисты у власти. О. Мирабо. Жильбер де Лафайет герой Нового Света.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Великая французская революция. От монархии к республике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Великая французская революция. От якобинской диктатуры к 18 брюмера Наполеона Бонапарта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7ч.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b/>
          <w:sz w:val="24"/>
          <w:szCs w:val="24"/>
        </w:rPr>
        <w:t>Тема 9.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Международные отношения в Х</w:t>
      </w:r>
      <w:r w:rsidRPr="00A81B1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I в</w:t>
      </w:r>
      <w:r>
        <w:rPr>
          <w:rFonts w:ascii="Times New Roman" w:hAnsi="Times New Roman" w:cs="Times New Roman"/>
          <w:b/>
          <w:bCs/>
          <w:sz w:val="24"/>
          <w:szCs w:val="24"/>
        </w:rPr>
        <w:t>. 1ч.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Причины международных конфликтов в Европе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1B15">
        <w:rPr>
          <w:rFonts w:ascii="Times New Roman" w:hAnsi="Times New Roman" w:cs="Times New Roman"/>
          <w:sz w:val="24"/>
          <w:szCs w:val="24"/>
        </w:rPr>
        <w:t>I вв. Европа в Х</w:t>
      </w:r>
      <w:r w:rsidRPr="00A81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81B15">
        <w:rPr>
          <w:rFonts w:ascii="Times New Roman" w:hAnsi="Times New Roman" w:cs="Times New Roman"/>
          <w:sz w:val="24"/>
          <w:szCs w:val="24"/>
        </w:rPr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176FAA" w:rsidRPr="00A81B15" w:rsidRDefault="00176FAA" w:rsidP="00176FA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Государства Востока: традиционное общество в эпоху раннего Нового времени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принадлежит государству,</w:t>
      </w:r>
      <w:r w:rsidRPr="00A81B15">
        <w:rPr>
          <w:rFonts w:ascii="Times New Roman" w:hAnsi="Times New Roman" w:cs="Times New Roman"/>
          <w:sz w:val="24"/>
          <w:szCs w:val="24"/>
        </w:rPr>
        <w:t xml:space="preserve"> деревенская община и её отличия в разных цивилизациях Востока. Государство — регулятор хозяйствен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11—12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. Государства Востока.</w:t>
      </w:r>
      <w:r w:rsidRPr="00A81B15">
        <w:rPr>
          <w:rFonts w:ascii="Times New Roman" w:hAnsi="Times New Roman" w:cs="Times New Roman"/>
          <w:sz w:val="24"/>
          <w:szCs w:val="24"/>
        </w:rPr>
        <w:t xml:space="preserve"> </w:t>
      </w:r>
      <w:r w:rsidRPr="00A81B15">
        <w:rPr>
          <w:rFonts w:ascii="Times New Roman" w:hAnsi="Times New Roman" w:cs="Times New Roman"/>
          <w:b/>
          <w:bCs/>
          <w:sz w:val="24"/>
          <w:szCs w:val="24"/>
        </w:rPr>
        <w:t>Начало европейской колонизации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3ч.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Религии Востока: конфуцианство, буддизм, индуизм, синтоизм.</w:t>
      </w:r>
    </w:p>
    <w:p w:rsidR="00176FAA" w:rsidRPr="00A81B15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B15">
        <w:rPr>
          <w:rFonts w:ascii="Times New Roman" w:hAnsi="Times New Roman" w:cs="Times New Roman"/>
          <w:sz w:val="24"/>
          <w:szCs w:val="24"/>
        </w:rPr>
        <w:t>Маньчжурское завоевание Китая. Общественное устройство Цинской империи. &lt;Закрытие&gt;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FAA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063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2ч</w:t>
      </w:r>
      <w:r w:rsidRPr="002430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76FAA" w:rsidRPr="00A83D8F" w:rsidRDefault="00176FAA" w:rsidP="00176FAA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063">
        <w:rPr>
          <w:rFonts w:ascii="Times New Roman" w:hAnsi="Times New Roman" w:cs="Times New Roman"/>
          <w:bCs/>
          <w:sz w:val="24"/>
          <w:szCs w:val="24"/>
        </w:rPr>
        <w:t xml:space="preserve">Мир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243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веке</w:t>
      </w:r>
      <w:r w:rsidRPr="00243063">
        <w:rPr>
          <w:rFonts w:ascii="Times New Roman" w:hAnsi="Times New Roman" w:cs="Times New Roman"/>
          <w:bCs/>
          <w:sz w:val="24"/>
          <w:szCs w:val="24"/>
        </w:rPr>
        <w:t>. Итоги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уроки раннего Нового времени</w:t>
      </w:r>
    </w:p>
    <w:p w:rsidR="00176FAA" w:rsidRPr="00242344" w:rsidRDefault="00176FAA" w:rsidP="0017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FAA" w:rsidRPr="00242344" w:rsidRDefault="00176FAA" w:rsidP="00176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Всеобщая история XX век. 9 класс 24часа</w:t>
      </w:r>
    </w:p>
    <w:p w:rsidR="00176FAA" w:rsidRPr="009C420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 Страны Европы в начале  XXвека, 1900-1928.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Мир в начале 20 века. Основные характеристики новой индустриальной эпохи. Главные векторы развития и черты социальной жизни. Неравномерность развития различных стран. Особенности модернизации в начале 20 века. Содержание и особенности осуществления социального реформизма в ведущих странах мира. Милитаризация как альтернатива социальных реформ. Быт и образ жизни европейцев и североамериканцев в условиях массового промышленного производства. Предпосылки формирования единого экономического мирового пространства. Основные направления политической демократизации социально-политической жизни в начале 20 века. Политические партии и основные идеологические направления партийной борьбы: консерватизм, либерализм, социализм, марксизм. Рабочее движение в начале 20 века.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суть «нового империализма». Завершение территориального раздела мира между главными колониальными державами борьба за передел сфер влияния. Нарастание противоречий и образование двух блоков- Тройственного союза и Антанты. Гонка вооружений и локальные конфликты. Рост националистических настроений в обществе. Июльский кризис, повод и причины Первой мировой войны. Цели и планы участников. Характер войны. Основные фронты, этапы и сражения Первой мировой войны. Война на море. Дипломатия в ходе войны. Изменение состава участников коалиций. Человек и общество в условиях войны. Русская внешняя политика после окончания русско-японской войны.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Версальская система и начало новой эпохи. Парижская мирная конференция 1919 года: надежды и планы участников. Программа Вильсона как проект послевоенного урегулирования. Новая карта Европы по Версальскому мирному договору. Идея Лиги Наций как гаранта сохранения мира. Вашингтонская конференция. Оформление Версальско-Вашингтонской системы и ее противоречия. Новое соотношение сил. Причины неустойчивости новой системы международных отношений. Международные последствия революции в России. Социальные последствия Первой мировой войны. Формирование массового общества. Демократизация общественной жизни. Изменение в расстановке политических сил в странах Европы. Новая роль социал-демократии в политической системе. Раскол в рабочем и социалистическом движении. Активизация праворадикальных сил – образование фашистских партий. Революции распад империй и образование новых государств как политический результат войны.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отношения в 1920-е гг. Внешняя политика России. Генуэзская конференция. Советско-германские договоры в Рапалло, их экономические и политические последствия. Эра пацифизма. Пакт Бриана-Келлога.  Международная обстановка во время и после Гражданской войны. Эволюция взглядов Ленина на идею мировой революции.. Перенесение акцента на нормализацию отношений с мировым сообществом. Прорыв изоляции. Генуэзская конференция. Рапалльский договор.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стран США и Европы в 1920-е гг.  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в США. Эпоха зрелого индустриального общества.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экономический кризис и образование   тоталитарных диктатур.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и проявление экономического кризиса 1929-1933гг. в США и странах Западной Европы. Великая депрессия: социально-психологические последствия кризиса. Проблема соотношения рынка и государственного регулирования. Два альтернативных выхода из кризиса в странах США и Европы. Либерально-демократическая модель: социальные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реформы и государственное регулирование.  Особенности экономического кризиса в США. Кризис традиционного либерализма. « Новый курс» Рузвельта. Начало социально-ориентированного этапа развития современного капиталистического государства. Внешняя политика США в 1930-е гг. Британская и французская модель борьбы с экономическим кризисом. Чемберлен и его политический курс. Народный фронт во Франции. Историческое значение либерально- демократической модели.  Причины наступления тоталитарных и авторитарных режимов.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Образование тоталитарных диктатур в Европе. Формирование тоталитарных и авторитарных режимов как путь выхода из экономического кризиса. Италия в 1920-1930-х гг. Особенности итальянского фашизма. Кризис Веймарской республики в Германии. Политическая нестабильность и обострение социальных проблем в условиях мирового экономического кризиса. Идеология национал-социализма. Условия и этапы утверждения тоталитарной диктатуры в Германии. Милитаризация и подготовка к войне. Особенности германского фашизма. Испания в годы экономического кризиса. Революция 1931 г. И свержение монархии. Глубокий раскол в испанском обществе. Народный фронт. Гражданская война в Испании. Предпосылки образования военно-авторитарной диктатуры. Особенности испанского фашизма.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Международные отношения в конце 1930-х гг.  Провал идеи национальной безопасности. Конец  эпохи пацифизма. Крах Версальско-Вашингтонской системы. Агрессивные действия Германии, Италии, Японии.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агрессоров. Военно-политический блок Берлин-Рим-Токио. Мюнхенский сговор. Советско-германские договоры и секретные соглашения к ним. Провал идеи коллективной безопасности.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Мировая культура в первой половине 20 века. Революция в естествознании и новая картина мира. В начале 20 века. Кризис рационализма, интерес к проблемам бессознательного и иррационального. Учение о психоанализе – Фрейд. Науки об обществе(Вебер). Новая художественная система – от модернизма и авангардизма до постмодернизма. Новые идеи и направления в художественной культуре. Стиль модерн, авангард, конструктивизм, функционализм в архитектуре. Символизм в музыке(Вагнр), в литературе(Бодлер, Верлен, Маларме). Литература критического реализма. Новая драматургия в начале века. Литература потерянного поколения(Хемингуэй, Ремарк), литература авангарда(Кафка, Пруст) Антиутопии в литературе(Замятин, Платонов, Хаксли). Кинематограф как вид массовой культуры. Наступление тоталитаризма и культура. Эмиграция культурной и научной жизни. Наука на службе войны, искусство на службе у пропаганды.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Страны Востока и Латинской Америки в первой половине 20 века.  Географические и политические параметры понятия «Восток». Положение в странах Востока в начале 20 века. Способы осуществления модернизации – революции и реформы. Проблема синтеза традиций и модернизации. Возможные пути модернизации на примере Японии, Китая, Индии. «Японский дух, европейское знание». Внешняя политика Японии. «Сто дней реформ» и полвека на две революции и две гражданские войны в Китае. Японо-китайская война. Умеренное и радикальное движение в Индии. Ганди и его учение. Кампания ненасильственного сопротивления. Культурно-цивилизационное своеобразие латиноамериканского общества. Особенности латиноамериканских стран. Факторы, способствующие и препятствующие модернизации в странах Латинской Америки. Мексиканская революция. Кубинская революция. Пример характерных для Латинской Америки смены циклов: революция – реформы – диктатура – революция.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Вторая мировая война.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Второй мировой войны. Причины и характер войны. Периодизация, фронты, участники. Начало войны, основные операции. Военные действия в Северной Африке, в Азии и на Тихом океане. Роль Восточного фронта в победе над фашизмом. Нацистский </w:t>
      </w: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«новый порядок».  Политика геноцида. Холокост. Движение Сопротивления. Создание антигитлировской коалиции.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Итоги и уроки войны. Итоги войны и цена победы. Послевоенная карта Европы. Утверждение роли двух сверхдержав СССР и США. Оккупация Германии, образование двух германских государств. Сепаратный мир с Японией. Образование ООН. Нюрнбергский процесс над главными военными преступниками.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Внешняя политика СССР после войны. Предпосылки превращения мира в биполярный. Причины и главные черты «холодной войны». 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блоков. Ядерное оружие – равновесие страха, и сдерживающий фактор. Формирование двух военно-политических блоков. Начало «холодной войны». Роль СССР в установлении коммунистических режимов в Восточной Европе и Азии. СССР в корейской войне.</w:t>
      </w:r>
    </w:p>
    <w:p w:rsidR="00176FAA" w:rsidRPr="009C4208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4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Страны Европы и Востока в послевоенный период. 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Послевоенное развитие стран Западной Европы. 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Переход к постиндустриальному обществу. Причины экономического кризиса 1974-1975 гг. и 1980-1982 гг. Новый этап научно-технической революции. Предпосылки к постиндустриальному обществу, его важнейшие признаки. Изменения в структуре занятости. Информация и знание как важнейшие факторы производства. Три этапа социально-экономической политики ведущих стран: либерально-реформистский, социал-реформистский, консервативно-реформистский. Противоречия социально-экономического развития стран Западной Европы в конце 20 – начале 21 в. В условиях глобализации и соперничества трех центров современной мировой экономики: США, Европейский союз, Япония.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Демократизация политической жизни вт.п. 20- нач.21 века. Главные идейно-политические направления партийной борьбы во второй половине 20 века: консерватизм, либерализм, социалистическое и коммунистическое течения. Изменения в партийно-политической расстановке сил в странах Западной Европы.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Факторы возрождения правых экстремистских группировок. Неофашизм.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Страны Западной Европы и США во вт. половине 20 века. Предпосылки превращения США в центр мировой политики. Принципы внутренней и внешней политики США. Демократы и республиканцы у власти. США – сверхдержава в конце20 века. Великобритания: «политический маятник»(лейбористы и консерваторы). Социально-экономическое развитие Великобритании. М.Тетчер – «консервативная революция». Э. Блэр политика «третьего пути». Эволюция лейбористской партии. Северная Ирландия на пути к урегулированию. От многопартийности к режиму личной власти генерала де Голля во Франции. Социальные волнения 1968 г. И отставка генерала. Практика сосуществования левых и правых сил. Провозглашение республики в Италии. Политическая нестабильность как особенность политической системы в Италии. Реформа избирательной системы. Мафия и коррупция, попытки борьбы с ними. Особенности социально-экономического развития. Периодизация истории Германии. Историческое соревнование двух политических и социально-экономических систем. Проблемы объединенной Германии.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Западное общество, образ жизни. Причины появления новых социальных движений и расширения влияния гражданского общества во второй половине 20 – начале21 века. Новые социальные движения: антивоенное, молодежное, экологическое, феминистическое, этническое, группы взаимопомощи. Новые социальные движения как движения гражданских инициатив.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Восточноевропейские страны.  Географические и политические параметры понятия «Восточная Европа». Принцип формирования мировой социалистической системы. Общее и особенное в строительстве социализма в восточноевропейских странах. Утверждение основ тоталитарного социализма. Нарастание кризисных явлений в экономике и социальной сфере. Политические кризисы в Восточной Германии, Польше, Чехословакии, Венгрии. Революции и ликвидация основ тоталитарного социализма. Основные направления преобразований в бывших странах социалистического лагеря.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 Страны Азии и Африки в современном мире. Проблема выбора путей и модернизации общества в освободившихся странах Азии и Африки. Культурно-цивилизационные особенности Азиатско-Тихоокеанского региона, индо-буддийско-мусульманского региона.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Мировая культура во второй половине 20 века. Научно-техническая революция: достижения и проблемы. Революционное развитие информационных технологий. Персональный компьютер. Интернет. Новые философские направлния: от экзистенционализма до постмодернизма. Литература: философская(Манн), экзистанционализма(Сартр, Камю), авангарда(Ионеско), магического реализма(Борхес, Маркес), постмодернизма(Эко, Павич, Коэльо)Изобразительное искусство. Нью-Йоркская и европейская художественные школы. Новые художественные направления(поп-арт, гиперреализм, концептуализм, Постмодернизм в архитектуре. Кинематограф: направления и жанры. США – главный поставщик кинематографической продукции. Музыкально-коммерческая индустрия. Массовая культура и индустриальное общество.  Религия и церковь в современном мире.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   Международные отношения на рубеже веков.  Окончание «холодной войны» разрядка, распад СССР, превращение США в единственную сверхдержаву. Расширение НАТО на Восток. Роль ООН в современном мире. Региональная интеграция: американский и европейский варианты. Угроза международного терроризма.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344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Глобализация, тенденции и проблемы современного мира. Глобализация как явление современного мира, ее основные компоненты. Роль государства в условиях глобализации. Формирование глобального информационного пространства: проблемы и перспективы. Глобальные проблемы человечества.</w:t>
      </w:r>
    </w:p>
    <w:p w:rsidR="00176FAA" w:rsidRPr="00242344" w:rsidRDefault="00176FAA" w:rsidP="00176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515" w:rsidRDefault="005615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515" w:rsidRDefault="0056151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9D0" w:rsidRPr="00561515" w:rsidRDefault="006419D0" w:rsidP="00E771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419D0" w:rsidRPr="005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E3" w:rsidRDefault="00F24AE3" w:rsidP="002D1D74">
      <w:pPr>
        <w:spacing w:after="0" w:line="240" w:lineRule="auto"/>
      </w:pPr>
      <w:r>
        <w:separator/>
      </w:r>
    </w:p>
  </w:endnote>
  <w:endnote w:type="continuationSeparator" w:id="0">
    <w:p w:rsidR="00F24AE3" w:rsidRDefault="00F24AE3" w:rsidP="002D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E3" w:rsidRDefault="00F24AE3" w:rsidP="002D1D74">
      <w:pPr>
        <w:spacing w:after="0" w:line="240" w:lineRule="auto"/>
      </w:pPr>
      <w:r>
        <w:separator/>
      </w:r>
    </w:p>
  </w:footnote>
  <w:footnote w:type="continuationSeparator" w:id="0">
    <w:p w:rsidR="00F24AE3" w:rsidRDefault="00F24AE3" w:rsidP="002D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AA25F6D"/>
    <w:multiLevelType w:val="hybridMultilevel"/>
    <w:tmpl w:val="B0CE76C4"/>
    <w:lvl w:ilvl="0" w:tplc="815AE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FB"/>
    <w:rsid w:val="0001686A"/>
    <w:rsid w:val="000364B5"/>
    <w:rsid w:val="000750EB"/>
    <w:rsid w:val="00080714"/>
    <w:rsid w:val="000856B2"/>
    <w:rsid w:val="000F5EF6"/>
    <w:rsid w:val="001276EC"/>
    <w:rsid w:val="00146495"/>
    <w:rsid w:val="00153C35"/>
    <w:rsid w:val="00156474"/>
    <w:rsid w:val="001732B3"/>
    <w:rsid w:val="00176FAA"/>
    <w:rsid w:val="00177F00"/>
    <w:rsid w:val="001E0895"/>
    <w:rsid w:val="002146C3"/>
    <w:rsid w:val="00224CA0"/>
    <w:rsid w:val="002A2EDF"/>
    <w:rsid w:val="002D1D74"/>
    <w:rsid w:val="002D29B5"/>
    <w:rsid w:val="002F630C"/>
    <w:rsid w:val="003C5AA4"/>
    <w:rsid w:val="003E411C"/>
    <w:rsid w:val="004454C3"/>
    <w:rsid w:val="0045464A"/>
    <w:rsid w:val="00515948"/>
    <w:rsid w:val="00561515"/>
    <w:rsid w:val="00593B5E"/>
    <w:rsid w:val="005B5E05"/>
    <w:rsid w:val="005D6826"/>
    <w:rsid w:val="00606B06"/>
    <w:rsid w:val="006419D0"/>
    <w:rsid w:val="006571A8"/>
    <w:rsid w:val="00666CE2"/>
    <w:rsid w:val="00715892"/>
    <w:rsid w:val="00721337"/>
    <w:rsid w:val="00724254"/>
    <w:rsid w:val="007514CF"/>
    <w:rsid w:val="00775E92"/>
    <w:rsid w:val="00827BFB"/>
    <w:rsid w:val="00834608"/>
    <w:rsid w:val="0086795A"/>
    <w:rsid w:val="00892DFD"/>
    <w:rsid w:val="008E11D4"/>
    <w:rsid w:val="008F3A28"/>
    <w:rsid w:val="00920BD1"/>
    <w:rsid w:val="00953F0E"/>
    <w:rsid w:val="009D1740"/>
    <w:rsid w:val="009D5233"/>
    <w:rsid w:val="009E66C7"/>
    <w:rsid w:val="00A25E80"/>
    <w:rsid w:val="00A2717A"/>
    <w:rsid w:val="00A6222C"/>
    <w:rsid w:val="00A91549"/>
    <w:rsid w:val="00AE6C4D"/>
    <w:rsid w:val="00BC0D8C"/>
    <w:rsid w:val="00BE764F"/>
    <w:rsid w:val="00BF4BF1"/>
    <w:rsid w:val="00C00AB7"/>
    <w:rsid w:val="00C513DD"/>
    <w:rsid w:val="00C843C5"/>
    <w:rsid w:val="00CA0642"/>
    <w:rsid w:val="00CE388B"/>
    <w:rsid w:val="00D07C4E"/>
    <w:rsid w:val="00D4336D"/>
    <w:rsid w:val="00D74724"/>
    <w:rsid w:val="00E075EB"/>
    <w:rsid w:val="00E33CBE"/>
    <w:rsid w:val="00E45587"/>
    <w:rsid w:val="00E77128"/>
    <w:rsid w:val="00E84A70"/>
    <w:rsid w:val="00F04112"/>
    <w:rsid w:val="00F24AE3"/>
    <w:rsid w:val="00F33613"/>
    <w:rsid w:val="00F420BF"/>
    <w:rsid w:val="00F54811"/>
    <w:rsid w:val="00F75606"/>
    <w:rsid w:val="00FB3CCE"/>
    <w:rsid w:val="00FD7C05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4D97-410C-49AA-B994-44E2520F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D1D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D1D74"/>
    <w:rPr>
      <w:sz w:val="20"/>
      <w:szCs w:val="20"/>
    </w:rPr>
  </w:style>
  <w:style w:type="character" w:styleId="a5">
    <w:name w:val="footnote reference"/>
    <w:semiHidden/>
    <w:rsid w:val="002D1D74"/>
    <w:rPr>
      <w:vertAlign w:val="superscript"/>
    </w:rPr>
  </w:style>
  <w:style w:type="paragraph" w:styleId="a6">
    <w:name w:val="List Paragraph"/>
    <w:basedOn w:val="a"/>
    <w:uiPriority w:val="34"/>
    <w:qFormat/>
    <w:rsid w:val="002D1D74"/>
    <w:pPr>
      <w:ind w:left="720"/>
      <w:contextualSpacing/>
    </w:pPr>
  </w:style>
  <w:style w:type="paragraph" w:styleId="a7">
    <w:name w:val="Body Text"/>
    <w:basedOn w:val="a"/>
    <w:link w:val="a8"/>
    <w:unhideWhenUsed/>
    <w:rsid w:val="002D1D7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2D1D74"/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1"/>
    <w:rsid w:val="002D1D7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D1D7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2D1D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D1D7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2D1D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2D1D74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2D1D74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2D1D74"/>
    <w:rPr>
      <w:i/>
      <w:iCs/>
      <w:noProof/>
      <w:sz w:val="22"/>
      <w:szCs w:val="22"/>
      <w:lang w:bidi="ar-SA"/>
    </w:rPr>
  </w:style>
  <w:style w:type="table" w:styleId="a9">
    <w:name w:val="Table Grid"/>
    <w:basedOn w:val="a1"/>
    <w:uiPriority w:val="59"/>
    <w:rsid w:val="00F336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9920</Words>
  <Characters>56546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9</cp:revision>
  <dcterms:created xsi:type="dcterms:W3CDTF">2018-10-29T17:27:00Z</dcterms:created>
  <dcterms:modified xsi:type="dcterms:W3CDTF">2018-11-12T07:30:00Z</dcterms:modified>
</cp:coreProperties>
</file>