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АДАПТИРОВАННАЯ РАБОЧАЯ ПРОГРАММА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«Информатика 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Пояснительная записка </w:t>
      </w:r>
    </w:p>
    <w:p>
      <w:pPr>
        <w:pStyle w:val="Normal"/>
        <w:suppressAutoHyphens w:val="true"/>
        <w:spacing w:lineRule="auto" w:line="240" w:before="280" w:after="198"/>
        <w:ind w:left="0" w:right="0" w:firstLine="709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Усвоение учебного материала вызывает большие затруднения у учащихся с ОВЗ (ЗПР) в связи с такими их особенностями, как быстрая утомляемость, недостаточность абстрактного мышления, недоразвитие пространственных представлений, низкие общеучебные умения и навыки. Учащиеся с ОВЗ (ЗПР) обучаются в общеобразовательном классе. Форма образования - очная. Учебный план обучающегося с ОВЗ (ЗПР) по содержанию не отличается от обычного учебного плана. Особенности ребенка учитываются при выборе форм и методов обучения: при изучении нового материала обязательно происходит многократное его повторение, для подкрепления устных инструкций используются наглядные материалы (картинки, схемы, образец и т. д.), проводится расширенное рассмотрение тем и вопросов, раскрывающих связь информатики с жизнью; задания строятся по принципу от простого к сложному, больше используются творческие и развивающие задания с небольшим числом вопросов или с элементами игры; обеспечивается регулярная смена деятельности, создаются ситуации успеха, в которых ребенок имел бы возможность проявить свои сильные стороны. </w:t>
      </w:r>
    </w:p>
    <w:p>
      <w:pPr>
        <w:pStyle w:val="Normal"/>
        <w:suppressAutoHyphens w:val="true"/>
        <w:spacing w:lineRule="auto" w:line="240" w:before="280" w:after="198"/>
        <w:ind w:left="0" w:right="0" w:firstLine="709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Для обучающихся с ОВЗ (ЗПР) разработана адаптированная рабочая программа в соответствии с рабочей программой по предмету.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068" w:right="0" w:hanging="360"/>
        <w:jc w:val="both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Планируемые результаты освоения учебного предмета</w:t>
      </w:r>
    </w:p>
    <w:p>
      <w:pPr>
        <w:pStyle w:val="Normal"/>
        <w:suppressAutoHyphens w:val="true"/>
        <w:spacing w:lineRule="auto" w:line="240" w:before="0" w:after="0"/>
        <w:ind w:left="1068" w:right="0" w:hanging="0"/>
        <w:jc w:val="both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Образовательные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метапредметные и личностные результаты.</w:t>
      </w:r>
    </w:p>
    <w:p>
      <w:pPr>
        <w:pStyle w:val="Normal"/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Личностные результаты: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развитие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понимание роли информационных процессов в современном мире;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владение первичными навыками анализа и критичной оценки получаемой информации;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развитие чувства личной ответственности за качество окружающей информационной среды;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>
      <w:pPr>
        <w:pStyle w:val="Normal"/>
        <w:numPr>
          <w:ilvl w:val="0"/>
          <w:numId w:val="2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>
      <w:pPr>
        <w:pStyle w:val="Normal"/>
        <w:tabs>
          <w:tab w:val="left" w:pos="540" w:leader="none"/>
        </w:tabs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Метапредметные результаты: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смысловое чтение;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владение общепредметными понятиями «объект», «система», «модель», «алгоритм», «исполнитель» и др.;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0" w:firstLine="54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Предметные результаты: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кодировать и декодировать тексты при известной кодовой таблице;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использовать логические значения, операции и выражения с ними;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навыки выбора способа представления данных в зависимости от постановленной задачи.</w:t>
      </w:r>
    </w:p>
    <w:p>
      <w:pPr>
        <w:pStyle w:val="Normal"/>
        <w:suppressAutoHyphens w:val="true"/>
        <w:spacing w:lineRule="auto" w:line="240" w:before="0" w:after="0"/>
        <w:ind w:left="0" w:right="1615" w:firstLine="54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Введение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научится: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раскрывать общие закономерности протекания информационных процессов в системах различной природы;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классифицировать средства ИКТ в соответствии с кругом выполняемых задач;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качественные и количественные характеристики компонентов компьютера;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узнает об истории и тенденциях развития компьютеров; о том как можно улучшить характеристики компьютеров;</w:t>
      </w:r>
    </w:p>
    <w:p>
      <w:pPr>
        <w:pStyle w:val="Normal"/>
        <w:numPr>
          <w:ilvl w:val="0"/>
          <w:numId w:val="5"/>
        </w:numPr>
        <w:tabs>
          <w:tab w:val="left" w:pos="820" w:leader="none"/>
          <w:tab w:val="left" w:pos="993" w:leader="none"/>
          <w:tab w:val="left" w:pos="4100" w:leader="none"/>
          <w:tab w:val="left" w:pos="6260" w:leader="none"/>
          <w:tab w:val="left" w:pos="82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узнает о том, какие задачи решаются с помощью суперкомпьютеров.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получит возможность:</w:t>
      </w:r>
    </w:p>
    <w:p>
      <w:pPr>
        <w:pStyle w:val="Normal"/>
        <w:numPr>
          <w:ilvl w:val="0"/>
          <w:numId w:val="6"/>
        </w:numPr>
        <w:tabs>
          <w:tab w:val="left" w:pos="9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осознано подходить к выбору ИКТ–средств для своих учебных и иных целей;</w:t>
      </w:r>
    </w:p>
    <w:p>
      <w:pPr>
        <w:pStyle w:val="Normal"/>
        <w:numPr>
          <w:ilvl w:val="0"/>
          <w:numId w:val="6"/>
        </w:numPr>
        <w:tabs>
          <w:tab w:val="left" w:pos="940" w:leader="none"/>
        </w:tabs>
        <w:suppressAutoHyphens w:val="true"/>
        <w:spacing w:lineRule="auto" w:line="240" w:before="0" w:after="0"/>
        <w:ind w:left="720" w:right="0" w:hanging="360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физических ограничениях на значения характеристик компьютера.</w:t>
      </w:r>
    </w:p>
    <w:p>
      <w:pPr>
        <w:pStyle w:val="Normal"/>
        <w:suppressAutoHyphens w:val="true"/>
        <w:spacing w:lineRule="auto" w:line="240" w:before="120" w:after="0"/>
        <w:ind w:left="0" w:right="0" w:firstLine="709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Математические основы информатики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научится: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кодировать и декодировать тексты по заданной кодовой таблице;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  <w:tab w:val="left" w:pos="1960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>
      <w:pPr>
        <w:pStyle w:val="Normal"/>
        <w:numPr>
          <w:ilvl w:val="0"/>
          <w:numId w:val="7"/>
        </w:numPr>
        <w:tabs>
          <w:tab w:val="left" w:pos="284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познакомиться с двоичным кодированием текстов и с наиболее употребительными современными кодами;</w:t>
      </w:r>
    </w:p>
    <w:p>
      <w:pPr>
        <w:pStyle w:val="Normal"/>
        <w:numPr>
          <w:ilvl w:val="0"/>
          <w:numId w:val="7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основные способы графического представления числовой информации, (графики, диаграммы).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получит возможность:</w:t>
      </w:r>
    </w:p>
    <w:p>
      <w:pPr>
        <w:pStyle w:val="Normal"/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>
      <w:pPr>
        <w:pStyle w:val="Normal"/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>
      <w:pPr>
        <w:pStyle w:val="Normal"/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>
      <w:pPr>
        <w:pStyle w:val="Normal"/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>
      <w:pPr>
        <w:pStyle w:val="Normal"/>
        <w:tabs>
          <w:tab w:val="left" w:pos="94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>
      <w:pPr>
        <w:pStyle w:val="Normal"/>
        <w:tabs>
          <w:tab w:val="left" w:pos="94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наличии кодов, которые исправляют ошибки искажения, возникающие при передаче информации.</w:t>
      </w:r>
    </w:p>
    <w:p>
      <w:pPr>
        <w:pStyle w:val="Normal"/>
        <w:suppressAutoHyphens w:val="true"/>
        <w:spacing w:lineRule="auto" w:line="240" w:before="12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Алгоритмы и элементы программирования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научится: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составлять алгоритмы для решения учебных задач различных типов;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определять результат выполнения заданного алгоритма или его фрагмента;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<w:tab/>
        <w:t>программ на выбранном языке программирования; выполнять эти программы на компьютере;</w:t>
      </w:r>
    </w:p>
    <w:p>
      <w:pPr>
        <w:pStyle w:val="Normal"/>
        <w:numPr>
          <w:ilvl w:val="0"/>
          <w:numId w:val="8"/>
        </w:numPr>
        <w:tabs>
          <w:tab w:val="left" w:pos="90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логические значения, операции и выражения с ними;</w:t>
      </w:r>
    </w:p>
    <w:p>
      <w:pPr>
        <w:pStyle w:val="Normal"/>
        <w:numPr>
          <w:ilvl w:val="0"/>
          <w:numId w:val="8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получит возможность:</w:t>
      </w:r>
    </w:p>
    <w:p>
      <w:pPr>
        <w:pStyle w:val="Normal"/>
        <w:numPr>
          <w:ilvl w:val="0"/>
          <w:numId w:val="9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использованием в программах строковых величин и с операциями со строковыми величинами;</w:t>
      </w:r>
    </w:p>
    <w:p>
      <w:pPr>
        <w:pStyle w:val="Normal"/>
        <w:numPr>
          <w:ilvl w:val="0"/>
          <w:numId w:val="9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создавать программы для решения задач, возникающих в процессе учебы и вне ее;</w:t>
      </w:r>
    </w:p>
    <w:p>
      <w:pPr>
        <w:pStyle w:val="Normal"/>
        <w:numPr>
          <w:ilvl w:val="0"/>
          <w:numId w:val="9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задачами обработки данных и алгоритмами их решения;</w:t>
      </w:r>
    </w:p>
    <w:p>
      <w:pPr>
        <w:pStyle w:val="Normal"/>
        <w:numPr>
          <w:ilvl w:val="0"/>
          <w:numId w:val="9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>
      <w:pPr>
        <w:pStyle w:val="Normal"/>
        <w:numPr>
          <w:ilvl w:val="0"/>
          <w:numId w:val="9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>
      <w:pPr>
        <w:pStyle w:val="Normal"/>
        <w:tabs>
          <w:tab w:val="left" w:pos="820" w:leader="none"/>
          <w:tab w:val="left" w:pos="993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Использование программных систем и сервисов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научится: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классифицировать файлы по типу и иным параметрам;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разбираться в иерархической структуре файловой системы;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осуществлять поиск файлов средствами операционной системы;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>
      <w:pPr>
        <w:pStyle w:val="Normal"/>
        <w:numPr>
          <w:ilvl w:val="0"/>
          <w:numId w:val="10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анализировать доменные имена компьютеров и адреса документов в Интернете;</w:t>
      </w:r>
    </w:p>
    <w:p>
      <w:pPr>
        <w:pStyle w:val="Normal"/>
        <w:numPr>
          <w:ilvl w:val="0"/>
          <w:numId w:val="10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проводить поиск информации в сети Интернет по запросам с использованием логических операций.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>
      <w:pPr>
        <w:pStyle w:val="Normal"/>
        <w:numPr>
          <w:ilvl w:val="0"/>
          <w:numId w:val="11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>
      <w:pPr>
        <w:pStyle w:val="Normal"/>
        <w:numPr>
          <w:ilvl w:val="0"/>
          <w:numId w:val="11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различными формами представления данных (таблицы, диаграммы, графики и т. д.);</w:t>
      </w:r>
    </w:p>
    <w:p>
      <w:pPr>
        <w:pStyle w:val="Normal"/>
        <w:numPr>
          <w:ilvl w:val="0"/>
          <w:numId w:val="11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>
      <w:pPr>
        <w:pStyle w:val="Normal"/>
        <w:numPr>
          <w:ilvl w:val="0"/>
          <w:numId w:val="11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основами соблюдения норм информационной этики и права;</w:t>
      </w:r>
    </w:p>
    <w:p>
      <w:pPr>
        <w:pStyle w:val="Normal"/>
        <w:numPr>
          <w:ilvl w:val="0"/>
          <w:numId w:val="11"/>
        </w:numPr>
        <w:tabs>
          <w:tab w:val="left" w:pos="78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>
      <w:pPr>
        <w:pStyle w:val="Normal"/>
        <w:numPr>
          <w:ilvl w:val="0"/>
          <w:numId w:val="11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узнает о дискретном представлении аудиовизуальных данных.</w:t>
      </w:r>
    </w:p>
    <w:p>
      <w:pPr>
        <w:pStyle w:val="Normal"/>
        <w:tabs>
          <w:tab w:val="left" w:pos="1660" w:leader="none"/>
          <w:tab w:val="left" w:pos="2900" w:leader="none"/>
          <w:tab w:val="left" w:pos="4840" w:leader="none"/>
          <w:tab w:val="left" w:pos="5300" w:leader="none"/>
          <w:tab w:val="left" w:pos="6440" w:leader="none"/>
          <w:tab w:val="left" w:pos="7320" w:leader="none"/>
          <w:tab w:val="left" w:pos="7720" w:leader="none"/>
          <w:tab w:val="left" w:pos="852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Выпускник получит возможность (в данном курсе и иной учебной деятельности):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данных от датчиков, например, датчиков роботизированных устройств;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примерами использования математического моделирования в современном мире;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том, что в сфере информатики и ИКТ существуют международные и национальные стандарты;</w:t>
      </w:r>
    </w:p>
    <w:p>
      <w:pPr>
        <w:pStyle w:val="Normal"/>
        <w:numPr>
          <w:ilvl w:val="0"/>
          <w:numId w:val="12"/>
        </w:numPr>
        <w:tabs>
          <w:tab w:val="left" w:pos="82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узнать о структуре современных компьютеров и назначении их элементов;</w:t>
      </w:r>
    </w:p>
    <w:p>
      <w:pPr>
        <w:pStyle w:val="Normal"/>
        <w:numPr>
          <w:ilvl w:val="0"/>
          <w:numId w:val="12"/>
        </w:numPr>
        <w:tabs>
          <w:tab w:val="left" w:pos="78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получить представление об истории и тенденциях развития ИКТ;</w:t>
      </w:r>
    </w:p>
    <w:p>
      <w:pPr>
        <w:pStyle w:val="Normal"/>
        <w:numPr>
          <w:ilvl w:val="0"/>
          <w:numId w:val="12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познакомиться с примерами использования ИКТ в современном мире;</w:t>
      </w:r>
    </w:p>
    <w:p>
      <w:pPr>
        <w:pStyle w:val="Normal"/>
        <w:numPr>
          <w:ilvl w:val="0"/>
          <w:numId w:val="12"/>
        </w:numPr>
        <w:tabs>
          <w:tab w:val="left" w:pos="940" w:leader="none"/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>
      <w:pPr>
        <w:pStyle w:val="Normal"/>
        <w:suppressAutoHyphens w:val="true"/>
        <w:spacing w:lineRule="auto" w:line="360" w:before="280" w:after="198"/>
        <w:ind w:left="0" w:right="0" w:firstLine="709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uppressAutoHyphens w:val="true"/>
        <w:spacing w:lineRule="auto" w:line="360" w:before="280" w:after="198"/>
        <w:ind w:left="0" w:right="0" w:firstLine="709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Обучающиеся с ОВЗ должны усвоить 70 % общеобразовательной программы.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1615" w:firstLine="540"/>
        <w:jc w:val="center"/>
        <w:rPr>
          <w:rFonts w:eastAsia="Times New Roman" w:cs="Times New Roman"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13"/>
        </w:numPr>
        <w:tabs>
          <w:tab w:val="left" w:pos="0" w:leader="none"/>
        </w:tabs>
        <w:suppressAutoHyphens w:val="true"/>
        <w:spacing w:lineRule="auto" w:line="240" w:before="0" w:after="0"/>
        <w:ind w:left="720" w:right="1615" w:hanging="36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Содержание учебного предмета</w:t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0" w:after="0"/>
        <w:ind w:left="0" w:right="1615" w:firstLine="540"/>
        <w:jc w:val="center"/>
        <w:rPr>
          <w:rFonts w:eastAsia="Times New Roman" w:cs="Times New Roman"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position w:val="0"/>
          <w:sz w:val="24"/>
        </w:rPr>
      </w:pPr>
      <w:r>
        <w:rPr>
          <w:rFonts w:eastAsia="Times New Roman" w:cs="Times New Roman" w:ascii="Times New Roman" w:hAnsi="Times New Roman"/>
          <w:position w:val="0"/>
          <w:sz w:val="24"/>
        </w:rPr>
        <w:t>При реализации программы учебного предмета «Информатика» у учащихся формируется  информационная и алгоритмическая культура;умение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свойствах;развивается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left" w:pos="1180" w:leader="none"/>
        </w:tabs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Введение</w:t>
      </w:r>
    </w:p>
    <w:p>
      <w:pPr>
        <w:pStyle w:val="Normal"/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Информация и информационные процессы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Информация – одно из основных обобщающих понятий современной науки.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Информационные процессы – процессы, связанные с хранением, преобразованием и передачей данных.</w:t>
      </w:r>
    </w:p>
    <w:p>
      <w:pPr>
        <w:pStyle w:val="Normal"/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Компьютер – универсальное устройство обработки данных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Программное обеспечение компьютера.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>
        <w:rPr>
          <w:rFonts w:eastAsia="Times New Roman" w:cs="Times New Roman" w:ascii="Times New Roman" w:hAnsi="Times New Roman"/>
          <w:i/>
          <w:sz w:val="24"/>
        </w:rPr>
        <w:t>Носители информации в живой природе.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История и тенденции развития компьютеров, улучшение характеристик компьютеров. Суперкомпьютеры.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Физические ограничения на значения характеристик компьютеров</w:t>
      </w:r>
      <w:r>
        <w:rPr>
          <w:rFonts w:eastAsia="Times New Roman" w:cs="Times New Roman" w:ascii="Times New Roman" w:hAnsi="Times New Roman"/>
          <w:sz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Параллельные вычисления.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Техника безопасности и правила работы на компьютере.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Математические основы информатики</w:t>
      </w:r>
    </w:p>
    <w:p>
      <w:pPr>
        <w:pStyle w:val="Normal"/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Тексты и кодирование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Разнообразие языков и алфавитов. Естественные и формальные языки. Алфавит текстов на русском языке.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Двоичный алфавит. Представление данных в компьютере как текстов в двоичном алфавите.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position w:val="0"/>
          <w:sz w:val="24"/>
        </w:rPr>
      </w:pPr>
      <w:r>
        <w:rPr>
          <w:rFonts w:eastAsia="Times New Roman" w:cs="Times New Roman" w:ascii="Times New Roman" w:hAnsi="Times New Roman"/>
          <w:position w:val="0"/>
          <w:sz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Подход А.Н. Колмогорова к определению количества информации.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Зависимость количества кодовых комбинаций от разрядности кода.</w:t>
      </w:r>
      <w:r>
        <w:rPr>
          <w:rFonts w:eastAsia="Times New Roman" w:cs="Times New Roman" w:ascii="Times New Roman" w:hAnsi="Times New Roman"/>
          <w:i/>
          <w:sz w:val="24"/>
        </w:rPr>
        <w:t xml:space="preserve">  Код ASCII. </w:t>
      </w:r>
      <w:r>
        <w:rPr>
          <w:rFonts w:eastAsia="Times New Roman" w:cs="Times New Roman" w:ascii="Times New Roman" w:hAnsi="Times New Roman"/>
          <w:sz w:val="24"/>
        </w:rPr>
        <w:t>Кодировки кириллицы. Примеры кодирования букв национальных алфавитов. Представление о стандарте Unicode</w:t>
      </w:r>
      <w:r>
        <w:rPr>
          <w:rFonts w:eastAsia="Times New Roman" w:cs="Times New Roman" w:ascii="Times New Roman" w:hAnsi="Times New Roman"/>
          <w:i/>
          <w:sz w:val="24"/>
        </w:rPr>
        <w:t>. Таблицы кодировки с алфавитом, отличным от двоичного.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>
      <w:pPr>
        <w:pStyle w:val="Normal"/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Дискретизация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Кодирование цвета. Цветовые модели</w:t>
      </w:r>
      <w:r>
        <w:rPr>
          <w:rFonts w:eastAsia="Times New Roman" w:cs="Times New Roman" w:ascii="Times New Roman" w:hAnsi="Times New Roman"/>
          <w:b/>
          <w:sz w:val="24"/>
        </w:rPr>
        <w:t xml:space="preserve">. </w:t>
      </w:r>
      <w:r>
        <w:rPr>
          <w:rFonts w:eastAsia="Times New Roman" w:cs="Times New Roman" w:ascii="Times New Roman" w:hAnsi="Times New Roman"/>
          <w:sz w:val="24"/>
        </w:rPr>
        <w:t xml:space="preserve">Модели RGB и CMYK. </w:t>
      </w:r>
      <w:r>
        <w:rPr>
          <w:rFonts w:eastAsia="Times New Roman" w:cs="Times New Roman" w:ascii="Times New Roman" w:hAnsi="Times New Roman"/>
          <w:i/>
          <w:sz w:val="24"/>
        </w:rPr>
        <w:t>Модели HSB и CMY</w:t>
      </w:r>
      <w:r>
        <w:rPr>
          <w:rFonts w:eastAsia="Times New Roman" w:cs="Times New Roman" w:ascii="Times New Roman" w:hAnsi="Times New Roman"/>
          <w:sz w:val="24"/>
        </w:rPr>
        <w:t>. Глубина кодирования. Знакомство с растровой и векторной графикой.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Кодирование звука</w:t>
      </w:r>
      <w:r>
        <w:rPr>
          <w:rFonts w:eastAsia="Times New Roman" w:cs="Times New Roman" w:ascii="Times New Roman" w:hAnsi="Times New Roman"/>
          <w:b/>
          <w:sz w:val="24"/>
        </w:rPr>
        <w:t xml:space="preserve">. </w:t>
      </w:r>
      <w:r>
        <w:rPr>
          <w:rFonts w:eastAsia="Times New Roman" w:cs="Times New Roman" w:ascii="Times New Roman" w:hAnsi="Times New Roman"/>
          <w:sz w:val="24"/>
        </w:rPr>
        <w:t>Разрядность и частота записи. Количество каналов записи.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Оценка количественных параметров, связанных с представлением и хранением изображений и звуковых файлов.</w:t>
      </w:r>
    </w:p>
    <w:p>
      <w:pPr>
        <w:pStyle w:val="Normal"/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Системы счисления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>
      <w:pPr>
        <w:pStyle w:val="Normal"/>
        <w:spacing w:lineRule="auto" w:line="240" w:before="0" w:after="0"/>
        <w:ind w:left="0" w:right="4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 шестнадцатеричную и обратно. </w:t>
      </w:r>
    </w:p>
    <w:p>
      <w:pPr>
        <w:pStyle w:val="Normal"/>
        <w:spacing w:lineRule="auto" w:line="240" w:before="0" w:after="0"/>
        <w:ind w:left="0" w:right="4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Арифметические действия в системах счисления.</w:t>
      </w:r>
    </w:p>
    <w:p>
      <w:pPr>
        <w:pStyle w:val="Normal"/>
        <w:tabs>
          <w:tab w:val="left" w:pos="126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Элементы комбинаторики, теории множеств и математической логики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>
      <w:pPr>
        <w:pStyle w:val="Normal"/>
        <w:spacing w:lineRule="auto" w:line="240" w:before="0" w:after="0"/>
        <w:ind w:left="0" w:right="-23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Таблицы истинности. Построение таблиц истинности для логических выражений.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  <w:r>
        <w:rPr>
          <w:rFonts w:eastAsia="Times New Roman" w:cs="Times New Roman" w:ascii="Times New Roman" w:hAnsi="Times New Roman"/>
          <w:i/>
          <w:sz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>
      <w:pPr>
        <w:pStyle w:val="Normal"/>
        <w:tabs>
          <w:tab w:val="left" w:pos="709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ab/>
        <w:t>Списки, графы, деревья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>
        <w:rPr>
          <w:rFonts w:eastAsia="Times New Roman" w:cs="Times New Roman" w:ascii="Times New Roman" w:hAnsi="Times New Roman"/>
          <w:i/>
          <w:sz w:val="24"/>
        </w:rPr>
        <w:t>Бинарное дерево. Генеалогическое дерево.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Алгоритмы и элементы программирования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Исполнители и алгоритмы. Управление исполнителями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>
        <w:rPr>
          <w:rFonts w:eastAsia="Times New Roman" w:cs="Times New Roman" w:ascii="Times New Roman" w:hAnsi="Times New Roman"/>
          <w:i/>
          <w:sz w:val="24"/>
        </w:rPr>
        <w:t>Программное управление самодвижущимся роботом.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Системы программирования. Средства создания и выполнения программ.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Понятие об этапах разработки программ и приемах отладки программ.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Алгоритмические конструкции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Конструкция «ветвление». Условный оператор: полная и неполная формы.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>
        <w:rPr>
          <w:rFonts w:eastAsia="Times New Roman" w:cs="Times New Roman" w:ascii="Times New Roman" w:hAnsi="Times New Roman"/>
          <w:i/>
          <w:sz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Запись алгоритмических конструкций в выбранном языке программирования.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Примеры записи команд ветвления и повторения и других конструкций в различных алгоритмических языках.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Разработка алгоритмов и программ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Оператор присваивания. </w:t>
      </w:r>
      <w:r>
        <w:rPr>
          <w:rFonts w:eastAsia="Times New Roman" w:cs="Times New Roman" w:ascii="Times New Roman" w:hAnsi="Times New Roman"/>
          <w:i/>
          <w:sz w:val="24"/>
        </w:rPr>
        <w:t>Представление о структурах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Константы и переменные. Переменная: имя и значение. Типы переменных: целые, вещественные, </w:t>
      </w:r>
      <w:r>
        <w:rPr>
          <w:rFonts w:eastAsia="Times New Roman" w:cs="Times New Roman" w:ascii="Times New Roman" w:hAnsi="Times New Roman"/>
          <w:i/>
          <w:sz w:val="24"/>
        </w:rPr>
        <w:t>символьные, строковые, логические</w:t>
      </w:r>
      <w:r>
        <w:rPr>
          <w:rFonts w:eastAsia="Times New Roman" w:cs="Times New Roman" w:ascii="Times New Roman" w:hAnsi="Times New Roman"/>
          <w:sz w:val="24"/>
        </w:rPr>
        <w:t xml:space="preserve">. Табличные величины (массивы). Одномерные массивы. </w:t>
      </w:r>
      <w:r>
        <w:rPr>
          <w:rFonts w:eastAsia="Times New Roman" w:cs="Times New Roman" w:ascii="Times New Roman" w:hAnsi="Times New Roman"/>
          <w:i/>
          <w:sz w:val="24"/>
        </w:rPr>
        <w:t>Двумерные массивы.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Примеры задач обработки данных: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нахождение минимального и максимального числа из двух, трех, четырех данных чисел;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нахождение всех корней заданного квадратного уравнения;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заполнение числового массива в соответствии с формулой или путем ввода чисел;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нахождение суммы элементов данной конечной числовой последовательности или массива;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uppressAutoHyphens w:val="true"/>
        <w:spacing w:lineRule="auto" w:line="240" w:before="0" w:after="0"/>
        <w:ind w:left="720" w:right="0" w:hanging="360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нахождение минимального (максимального) элемента массива.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Составление алгоритмов и программ по управлению исполнителями Робот, Черепашка, Чертежник и др.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Знакомство с документированием программ. </w:t>
      </w:r>
      <w:r>
        <w:rPr>
          <w:rFonts w:eastAsia="Times New Roman" w:cs="Times New Roman" w:ascii="Times New Roman" w:hAnsi="Times New Roman"/>
          <w:i/>
          <w:sz w:val="24"/>
        </w:rPr>
        <w:t>Составление описание программы по образцу.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Анализ алгоритмов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>
      <w:pPr>
        <w:pStyle w:val="Normal"/>
        <w:spacing w:lineRule="auto" w:line="240" w:before="0" w:after="0"/>
        <w:ind w:left="0" w:right="0" w:firstLine="709"/>
        <w:rPr>
          <w:rFonts w:eastAsia="Times New Roman" w:cs="Times New Roman" w:ascii="Times New Roman" w:hAnsi="Times New Roman"/>
          <w:b/>
          <w:i/>
          <w:sz w:val="24"/>
        </w:rPr>
      </w:pPr>
      <w:r>
        <w:rPr>
          <w:rFonts w:eastAsia="Times New Roman" w:cs="Times New Roman" w:ascii="Times New Roman" w:hAnsi="Times New Roman"/>
          <w:b/>
          <w:i/>
          <w:sz w:val="24"/>
        </w:rPr>
        <w:t>Робототехника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Математическое моделирование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Компьютерные эксперименты.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Использование программных систем и сервисов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Файловая система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Архивирование и разархивирование.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Файловый менеджер.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Поиск в файловой системе.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Подготовка текстов и демонстрационных материалов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Текстовые документы и их структурные элементы (страница, абзац, строка, слово, символ). </w:t>
      </w:r>
    </w:p>
    <w:p>
      <w:pPr>
        <w:pStyle w:val="Normal"/>
        <w:spacing w:lineRule="auto" w:line="240" w:before="0" w:after="0"/>
        <w:ind w:left="0" w:right="0" w:firstLine="756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>
        <w:rPr>
          <w:rFonts w:eastAsia="Times New Roman" w:cs="Times New Roman" w:ascii="Times New Roman" w:hAnsi="Times New Roman"/>
          <w:i/>
          <w:sz w:val="24"/>
        </w:rPr>
        <w:t xml:space="preserve"> История изменений.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Проверка правописания, словари.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Подготовка компьютерных презентаций. Включение в презентацию аудиовизуальных объектов.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>
        <w:rPr>
          <w:rFonts w:eastAsia="Times New Roman" w:cs="Times New Roman" w:ascii="Times New Roman" w:hAnsi="Times New Roman"/>
          <w:i/>
          <w:sz w:val="24"/>
        </w:rPr>
        <w:t xml:space="preserve">Знакомство с обработкой фотографий. Геометрические и стилевые преобразования.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i/>
          <w:sz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Электронные (динамические) таблицы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>
      <w:pPr>
        <w:pStyle w:val="Normal"/>
        <w:tabs>
          <w:tab w:val="left" w:pos="900" w:leader="none"/>
        </w:tabs>
        <w:suppressAutoHyphens w:val="true"/>
        <w:spacing w:lineRule="auto" w:line="240" w:before="0" w:after="0"/>
        <w:ind w:left="709" w:right="0" w:hanging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Базы данных. Поиск информации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Базы данных. Таблица как представление отношения. Поиск данных в готовой базе. </w:t>
      </w:r>
      <w:r>
        <w:rPr>
          <w:rFonts w:eastAsia="Times New Roman" w:cs="Times New Roman" w:ascii="Times New Roman" w:hAnsi="Times New Roman"/>
          <w:i/>
          <w:sz w:val="24"/>
        </w:rPr>
        <w:t>Связи между таблицами.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>
        <w:rPr>
          <w:rFonts w:eastAsia="Times New Roman" w:cs="Times New Roman" w:ascii="Times New Roman" w:hAnsi="Times New Roman"/>
          <w:i/>
          <w:sz w:val="24"/>
        </w:rPr>
        <w:t>Поисковые машины.</w:t>
      </w:r>
    </w:p>
    <w:p>
      <w:pPr>
        <w:pStyle w:val="Normal"/>
        <w:tabs>
          <w:tab w:val="left" w:pos="900" w:leader="none"/>
          <w:tab w:val="left" w:pos="1276" w:leader="none"/>
          <w:tab w:val="left" w:pos="2560" w:leader="none"/>
          <w:tab w:val="left" w:pos="5140" w:leader="none"/>
          <w:tab w:val="left" w:pos="7260" w:leader="none"/>
        </w:tabs>
        <w:suppressAutoHyphens w:val="true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Работа в информационном пространстве. Информационно-коммуникационные технологии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>
        <w:rPr>
          <w:rFonts w:eastAsia="Times New Roman" w:cs="Times New Roman" w:ascii="Times New Roman" w:hAnsi="Times New Roman"/>
          <w:i/>
          <w:sz w:val="24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Компьютерные вирусы и другие вредоносные программы; защита от них.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Приемы, повышающие безопасность работы в сети Интернет. </w:t>
      </w:r>
      <w:r>
        <w:rPr>
          <w:rFonts w:eastAsia="Times New Roman" w:cs="Times New Roman" w:ascii="Times New Roman" w:hAnsi="Times New Roman"/>
          <w:i/>
          <w:sz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>
        <w:rPr>
          <w:rFonts w:eastAsia="Times New Roman" w:cs="Times New Roman" w:ascii="Times New Roman" w:hAnsi="Times New Roman"/>
          <w:sz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eastAsia="Times New Roman" w:cs="Times New Roman" w:ascii="Times New Roman" w:hAnsi="Times New Roman"/>
          <w:i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Основные этапы и тенденции развития ИКТ. Стандарты в сфере информатики и ИКТ. </w:t>
      </w:r>
      <w:r>
        <w:rPr>
          <w:rFonts w:eastAsia="Times New Roman" w:cs="Times New Roman" w:ascii="Times New Roman" w:hAnsi="Times New Roman"/>
          <w:i/>
          <w:sz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ind w:left="0" w:right="1615" w:hanging="0"/>
        <w:jc w:val="center"/>
        <w:rPr>
          <w:rStyle w:val="Dash0410005f0431005f0437005f0430005f0446005f0020005f0441005f043f005f0438005f0441005f043a005f0430005f005fchar1char1"/>
          <w:b/>
          <w:szCs w:val="24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3. </w:t>
      </w:r>
      <w:r>
        <w:rPr>
          <w:rStyle w:val="Dash0410005f0431005f0437005f0430005f0446005f0020005f0441005f043f005f0438005f0441005f043a005f0430005f005fchar1char1"/>
          <w:b/>
          <w:szCs w:val="24"/>
        </w:rPr>
        <w:t>Тематическое планирование</w:t>
      </w:r>
    </w:p>
    <w:tbl>
      <w:tblPr>
        <w:tblW w:w="935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167"/>
        <w:gridCol w:w="2197"/>
        <w:gridCol w:w="0"/>
        <w:gridCol w:w="1250"/>
        <w:gridCol w:w="1"/>
        <w:gridCol w:w="747"/>
        <w:gridCol w:w="1"/>
        <w:gridCol w:w="746"/>
        <w:gridCol w:w="1"/>
        <w:gridCol w:w="747"/>
        <w:gridCol w:w="1"/>
        <w:gridCol w:w="746"/>
        <w:gridCol w:w="1"/>
        <w:gridCol w:w="749"/>
      </w:tblGrid>
      <w:tr>
        <w:trPr>
          <w:trHeight w:val="602" w:hRule="atLeast"/>
          <w:cantSplit w:val="false"/>
        </w:trPr>
        <w:tc>
          <w:tcPr>
            <w:tcW w:w="4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0" w:right="0"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ind w:left="-108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</w:tr>
      <w:tr>
        <w:trPr>
          <w:trHeight w:val="392" w:hRule="atLeast"/>
          <w:cantSplit w:val="false"/>
        </w:trPr>
        <w:tc>
          <w:tcPr>
            <w:tcW w:w="216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Введение 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1.1 Информация и информационные процессы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42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1.2 Компьютер – универсальное устройство обработки данных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36" w:hRule="atLeast"/>
          <w:cantSplit w:val="false"/>
        </w:trPr>
        <w:tc>
          <w:tcPr>
            <w:tcW w:w="216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Математические</w:t>
            </w:r>
          </w:p>
          <w:p>
            <w:pPr>
              <w:pStyle w:val="Normal"/>
              <w:ind w:left="0" w:right="0" w:firstLine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основы </w:t>
            </w:r>
          </w:p>
          <w:p>
            <w:pPr>
              <w:pStyle w:val="Normal"/>
              <w:ind w:left="0" w:right="0" w:firstLine="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информатики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2.1 Тексты и кодирование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4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2.2 Дискретизация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4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jc w:val="both"/>
              <w:rPr/>
            </w:pPr>
            <w:r>
              <w:rPr/>
              <w:t>2.3 Системы счисления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4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1260" w:leader="none"/>
              </w:tabs>
              <w:ind w:left="0" w:right="0" w:hanging="0"/>
              <w:jc w:val="both"/>
              <w:rPr/>
            </w:pPr>
            <w:r>
              <w:rPr/>
              <w:t>2.4 Элементы комбинаторики, теории множеств и математической логики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4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>
              <w:rPr>
                <w:bCs/>
                <w:sz w:val="24"/>
                <w:szCs w:val="24"/>
              </w:rPr>
              <w:t>Списки, графы, деревья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32" w:hRule="atLeast"/>
          <w:cantSplit w:val="false"/>
        </w:trPr>
        <w:tc>
          <w:tcPr>
            <w:tcW w:w="216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Алгоритмы и элементы программирования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3.1. Исполнители и алгоритмы. Управление исполнителями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45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3.2. Алгоритмические конструкции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27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3.3. Разработка алгоритмов и программ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09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3.4. Анализ алгоритмов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09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Робототехника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09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>
                <w:bCs/>
              </w:rPr>
            </w:pPr>
            <w:r>
              <w:rPr/>
              <w:t xml:space="preserve">3.6 </w:t>
            </w:r>
            <w:r>
              <w:rPr>
                <w:bCs/>
              </w:rPr>
              <w:t>Математическое моделирование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69" w:hRule="atLeast"/>
          <w:cantSplit w:val="false"/>
        </w:trPr>
        <w:tc>
          <w:tcPr>
            <w:tcW w:w="216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Использование программных систем и сервисов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4.1 Файловая система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573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4.2 Подготовка текстов и демонстрационных материалов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67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4.3 Электронные (динамические) таблицы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7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</w:tabs>
              <w:ind w:left="0" w:right="0" w:hanging="0"/>
              <w:jc w:val="both"/>
              <w:rPr/>
            </w:pPr>
            <w:r>
              <w:rPr/>
              <w:t>4.4 Базы данных. Поиск информации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355" w:hRule="atLeast"/>
          <w:cantSplit w:val="false"/>
        </w:trPr>
        <w:tc>
          <w:tcPr>
            <w:tcW w:w="2167" w:type="dxa"/>
            <w:vMerge w:val="continue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  <w:tab w:val="left" w:pos="1276" w:leader="none"/>
                <w:tab w:val="left" w:pos="2560" w:leader="none"/>
                <w:tab w:val="left" w:pos="5140" w:leader="none"/>
                <w:tab w:val="left" w:pos="7260" w:leader="none"/>
              </w:tabs>
              <w:ind w:left="0" w:right="0" w:firstLine="72"/>
              <w:jc w:val="both"/>
              <w:rPr/>
            </w:pPr>
            <w:r>
              <w:rPr/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tabs>
                <w:tab w:val="left" w:pos="900" w:leader="none"/>
                <w:tab w:val="left" w:pos="1276" w:leader="none"/>
                <w:tab w:val="left" w:pos="2560" w:leader="none"/>
                <w:tab w:val="left" w:pos="5140" w:leader="none"/>
                <w:tab w:val="left" w:pos="7260" w:leader="none"/>
              </w:tabs>
              <w:ind w:left="0" w:right="0" w:hanging="0"/>
              <w:jc w:val="both"/>
              <w:rPr/>
            </w:pPr>
            <w:r>
              <w:rPr/>
              <w:t xml:space="preserve">4.5Работа в информационном пространстве. </w:t>
            </w:r>
            <w:r>
              <w:rPr>
                <w:bCs/>
              </w:rPr>
              <w:t xml:space="preserve">Информационно-коммуникационные </w:t>
            </w:r>
            <w:r>
              <w:rPr/>
              <w:t>технологии</w:t>
            </w:r>
          </w:p>
        </w:tc>
        <w:tc>
          <w:tcPr>
            <w:tcW w:w="1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-108"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355" w:hRule="atLeast"/>
          <w:cantSplit w:val="false"/>
        </w:trPr>
        <w:tc>
          <w:tcPr>
            <w:tcW w:w="4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и итоговое тестирование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241" w:hRule="atLeast"/>
          <w:cantSplit w:val="false"/>
        </w:trPr>
        <w:tc>
          <w:tcPr>
            <w:tcW w:w="4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390" w:hRule="atLeast"/>
          <w:cantSplit w:val="false"/>
        </w:trPr>
        <w:tc>
          <w:tcPr>
            <w:tcW w:w="4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0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170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eastAsia="Times New Roman" w:cs="Times New Roman" w:ascii="Times New Roman" w:hAnsi="Times New Roman"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850" w:right="1701" w:header="0" w:top="1134" w:footer="0" w:bottom="1134" w:gutter="0"/>
      <w:pgBorders w:display="allPages" w:offsetFrom="page">
        <w:top w:val="single" w:sz="4" w:space="24" w:color="00000A"/>
        <w:left w:val="single" w:sz="4" w:space="3258" w:color="00000A"/>
        <w:bottom w:val="single" w:sz="4" w:space="24" w:color="00000A"/>
        <w:right w:val="single" w:sz="4" w:space="66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rsid w:val="00e9691d"/>
    <w:rPr>
      <w:rFonts w:ascii="Times New Roman" w:hAnsi="Times New Roman" w:cs="Times New Roman"/>
      <w:sz w:val="24"/>
      <w:u w:val="none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 w:customStyle="1">
    <w:name w:val="List Paragraph"/>
    <w:rsid w:val="00e9691d"/>
    <w:basedOn w:val="Normal"/>
    <w:pPr>
      <w:suppressAutoHyphens w:val="true"/>
      <w:spacing w:lineRule="auto" w:line="24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2018-11-01T19:00:00Z</dcterms:created>
  <dc:language>ru-RU</dc:language>
  <cp:lastModifiedBy>user</cp:lastModifiedBy>
  <cp:lastPrinted>2018-11-01T19:14:00Z</cp:lastPrinted>
  <dcterms:modified xsi:type="dcterms:W3CDTF">2018-11-01T19:15:00Z</dcterms:modified>
  <cp:revision>2</cp:revision>
</cp:coreProperties>
</file>