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E" w:rsidRDefault="0025781E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дапт огэ по обществу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1E" w:rsidRDefault="0025781E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81E" w:rsidRDefault="0025781E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81E" w:rsidRDefault="0025781E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записка. </w:t>
      </w:r>
    </w:p>
    <w:p w:rsidR="00EC06CF" w:rsidRPr="00EC06CF" w:rsidRDefault="00EC06CF" w:rsidP="00EC06CF">
      <w:pPr>
        <w:suppressAutoHyphens/>
        <w:spacing w:after="0" w:line="240" w:lineRule="atLeast"/>
        <w:jc w:val="both"/>
        <w:rPr>
          <w:rFonts w:ascii="Times New Roman" w:eastAsia="Times New Roman" w:hAnsi="Times New Roman"/>
          <w:color w:val="666666"/>
          <w:sz w:val="28"/>
          <w:szCs w:val="28"/>
          <w:lang w:eastAsia="ar-SA"/>
        </w:rPr>
      </w:pPr>
      <w:r w:rsidRPr="00EC06CF">
        <w:rPr>
          <w:rFonts w:ascii="Times New Roman" w:eastAsia="Times New Roman" w:hAnsi="Times New Roman"/>
          <w:sz w:val="28"/>
          <w:szCs w:val="28"/>
          <w:lang w:eastAsia="ar-SA"/>
        </w:rPr>
        <w:t xml:space="preserve">Усвоение учебного материала вызывает большие затруднения у учащихся с ОВЗ (ЗПР)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EC06CF">
        <w:rPr>
          <w:rFonts w:ascii="Times New Roman" w:eastAsia="Times New Roman" w:hAnsi="Times New Roman"/>
          <w:sz w:val="28"/>
          <w:szCs w:val="28"/>
          <w:lang w:eastAsia="ar-SA"/>
        </w:rPr>
        <w:t>общеучебные</w:t>
      </w:r>
      <w:proofErr w:type="spellEnd"/>
      <w:r w:rsidRPr="00EC06CF">
        <w:rPr>
          <w:rFonts w:ascii="Times New Roman" w:eastAsia="Times New Roman" w:hAnsi="Times New Roman"/>
          <w:sz w:val="28"/>
          <w:szCs w:val="28"/>
          <w:lang w:eastAsia="ar-SA"/>
        </w:rPr>
        <w:t xml:space="preserve">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для подкрепления устных инструкций используются наглядные материалы (картинки, схемы, образец и т. д.), проводится расширенное рассмотрение тем и вопросов, раскрывающих связь истории с жизнью; задания строятся по принципу от простого к сложному, больше используются 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стороны. Для обучающихся с ОВЗ (ЗПР) разработана адаптированная рабочая программа в соответствии с рабочей программой по курсу внеурочной деятельности.</w:t>
      </w:r>
    </w:p>
    <w:p w:rsidR="00EC06CF" w:rsidRDefault="00EC06CF" w:rsidP="00EC06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по курсу «ОГЭ по обществознанию» составлена в соответствии с требованиями Федерального государственного образовательного стандарта основного общего образования на основе сборника «Внеурочная деятельность школьников. Методический конструктор»: пособие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учителя»Подготовка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 ОГЭ» О.В. </w:t>
      </w:r>
      <w:proofErr w:type="spellStart"/>
      <w:r>
        <w:rPr>
          <w:rFonts w:ascii="Times New Roman" w:hAnsi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Н.Н.Семке</w:t>
      </w:r>
      <w:proofErr w:type="spellEnd"/>
      <w:r>
        <w:rPr>
          <w:rFonts w:ascii="Times New Roman" w:hAnsi="Times New Roman"/>
          <w:sz w:val="28"/>
          <w:szCs w:val="28"/>
        </w:rPr>
        <w:t xml:space="preserve">-М: Просвещение-2013г. </w:t>
      </w:r>
    </w:p>
    <w:p w:rsidR="00EC06CF" w:rsidRDefault="00EC06CF" w:rsidP="00EC06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направления. Он рассчитан на преподавание в 8 классе основной школы</w:t>
      </w:r>
      <w:proofErr w:type="gramStart"/>
      <w:r>
        <w:rPr>
          <w:rFonts w:ascii="Times New Roman" w:hAnsi="Times New Roman"/>
          <w:sz w:val="28"/>
          <w:szCs w:val="28"/>
        </w:rPr>
        <w:t>, 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 на учащихся, проявляющих повышенный интерес к обществознанию. </w:t>
      </w:r>
    </w:p>
    <w:p w:rsidR="00EC06CF" w:rsidRDefault="00EC06CF" w:rsidP="00EC06C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данной программы состоит в важности превращения ОГЭ в одну из основных форм аттестации учащихся 9-х классов; оказывая серьезное влияние на весь учебный процесс. Подготовка к ОГЭ по обществознанию становится одной из главных задач учебных занятий </w:t>
      </w:r>
      <w:proofErr w:type="gramStart"/>
      <w:r>
        <w:rPr>
          <w:rFonts w:ascii="Times New Roman" w:hAnsi="Times New Roman"/>
          <w:sz w:val="28"/>
          <w:szCs w:val="28"/>
        </w:rPr>
        <w:t>в восьмых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классах. Только хорошее знание предмета во всех его аспектах является основной успешной сдачи ОГЭ. </w:t>
      </w:r>
    </w:p>
    <w:p w:rsidR="00EC06CF" w:rsidRDefault="00EC06CF" w:rsidP="00EC06C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1 год обучения (34 часа)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 один раз в неделю. Данная программа рассчитана на проведение теоретических и практических занятий.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является интегративным курсом, в котором содержатся основы знаний целого ряда социальных и гуманитарных дисциплин, а именно </w:t>
      </w:r>
      <w:r>
        <w:rPr>
          <w:rFonts w:ascii="Times New Roman" w:hAnsi="Times New Roman"/>
          <w:sz w:val="28"/>
          <w:szCs w:val="28"/>
        </w:rPr>
        <w:lastRenderedPageBreak/>
        <w:t>философии (включая этику), экономики, социологии, психологии, права, политологии и культурологии. Емко и в то же время кратко представить каждую науку, ее базисные категории и научные концепции, переложив их на доступный школьнику язык - одна из базовых идей данной дисциплины. Обществознание охватывает круг вопросов по философии (этике и теории познания), экономике, социологии, психологии, политологии и праву, культурологии, раскрывает общество в единстве всех его сфер, институтов и общественных процессов.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подготовка учащихся к ОГЭ по обществознанию через актуализацию знаний по основным темам курса.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</w:t>
      </w:r>
      <w:r>
        <w:rPr>
          <w:rFonts w:ascii="Times New Roman" w:hAnsi="Times New Roman"/>
          <w:sz w:val="28"/>
          <w:szCs w:val="28"/>
        </w:rPr>
        <w:tab/>
        <w:t>положительное отношение к процедуре контроля экзамена;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677545</wp:posOffset>
                </wp:positionV>
                <wp:extent cx="2360295" cy="388620"/>
                <wp:effectExtent l="9525" t="10795" r="11430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CF" w:rsidRDefault="00EC06CF" w:rsidP="00EC06CF">
                            <w:r>
                              <w:t xml:space="preserve">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53.35pt;width:185.85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" strokecolor="white">
                <v:textbox>
                  <w:txbxContent>
                    <w:p w:rsidR="00EC06CF" w:rsidRDefault="00EC06CF" w:rsidP="00EC06CF">
                      <w:r>
                        <w:t xml:space="preserve">                         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- сформировать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закрепление системы научных (логических и образных) знаний и представлений по предмету обществознание; 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освоения программы «Подготовка к ОГЭ по обществознанию» 9 класс. </w:t>
      </w:r>
    </w:p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 xml:space="preserve">изучения факультатива являются: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</w:t>
      </w:r>
      <w:r>
        <w:rPr>
          <w:rFonts w:ascii="Times New Roman" w:hAnsi="Times New Roman"/>
          <w:sz w:val="28"/>
          <w:szCs w:val="28"/>
        </w:rPr>
        <w:lastRenderedPageBreak/>
        <w:t xml:space="preserve">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изучения факультатива: умении сознательно организовывать свою познавательную деятельность;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владении различными видами публичных </w:t>
      </w:r>
      <w:proofErr w:type="spellStart"/>
      <w:r>
        <w:rPr>
          <w:rFonts w:ascii="Times New Roman" w:hAnsi="Times New Roman"/>
          <w:sz w:val="28"/>
          <w:szCs w:val="28"/>
        </w:rPr>
        <w:t>выступлений;умении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выполнять познавательные и практические задания. </w:t>
      </w: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06CF" w:rsidRDefault="00EC06CF" w:rsidP="00EC06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1892300</wp:posOffset>
                </wp:positionV>
                <wp:extent cx="2360295" cy="424815"/>
                <wp:effectExtent l="11430" t="6350" r="952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CF" w:rsidRDefault="00EC06CF" w:rsidP="00EC06CF">
                            <w:r>
                              <w:t xml:space="preserve">             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41.15pt;margin-top:149pt;width:185.8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" strokecolor="white">
                <v:textbox style="mso-fit-shape-to-text:t">
                  <w:txbxContent>
                    <w:p w:rsidR="00EC06CF" w:rsidRDefault="00EC06CF" w:rsidP="00EC06CF">
                      <w:r>
                        <w:t xml:space="preserve">                        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/>
          <w:sz w:val="28"/>
          <w:szCs w:val="28"/>
        </w:rPr>
        <w:t xml:space="preserve"> знание ряда ключевых понятий базовых для школьного обществознания; относительно целостное представление об обществе и о человеке, о сферах и областях общественной 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 умение различать факты, аргументы, оценочные суждения. </w:t>
      </w:r>
    </w:p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формы и методы, применяемые в ходе реализации программы </w:t>
      </w:r>
      <w:proofErr w:type="gramStart"/>
      <w:r>
        <w:rPr>
          <w:rFonts w:ascii="Times New Roman" w:hAnsi="Times New Roman"/>
          <w:b/>
          <w:sz w:val="28"/>
          <w:szCs w:val="28"/>
        </w:rPr>
        <w:t>« Подготовка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ОГЭ по обществознанию» в 9 класс.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Лекции, проекты, семинары, практические занятия, проверка степени овладения учащимися знаниями методов выполнения устных, письменных заданий. </w:t>
      </w:r>
    </w:p>
    <w:p w:rsidR="00EC06CF" w:rsidRDefault="00EC06CF" w:rsidP="00EC06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Календарно-тематическое </w:t>
      </w:r>
      <w:proofErr w:type="gramStart"/>
      <w:r>
        <w:rPr>
          <w:rFonts w:ascii="Times New Roman" w:hAnsi="Times New Roman"/>
          <w:b/>
          <w:sz w:val="28"/>
          <w:szCs w:val="28"/>
        </w:rPr>
        <w:t>планирование  «</w:t>
      </w:r>
      <w:proofErr w:type="gramEnd"/>
      <w:r>
        <w:rPr>
          <w:rFonts w:ascii="Times New Roman" w:hAnsi="Times New Roman"/>
          <w:b/>
          <w:sz w:val="28"/>
          <w:szCs w:val="28"/>
        </w:rPr>
        <w:t>Подготовка к ОГЭ по обществознанию» (34 часа)</w:t>
      </w:r>
    </w:p>
    <w:p w:rsidR="00EC06CF" w:rsidRDefault="00EC06CF" w:rsidP="00EC06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159"/>
        <w:gridCol w:w="828"/>
        <w:gridCol w:w="2841"/>
      </w:tblGrid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Экономическая сфера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Политическая сфера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Человек и его права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Духовная сфера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06CF" w:rsidTr="00EC06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6CF" w:rsidRDefault="00EC06CF" w:rsidP="00EC06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программы. 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Введение 1 час.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и требования курса, краткое освещение содержания. 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Человек и общество 5 часов.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сложная динамическая развивающая система. Общество и природа. Общество и культура. Сферы общества. Мораль. Гуманизм. Патриотизм, гражданственность. 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Экономическая сфера жизни общества 6 часов.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– наука и хозяйство. Экономические системы. Многообразие рынков. Рынок труда. Безработица. Обмен. Торговля. Рынок и рыночный механизм. Предпринимательство. Деньги. Налоги. Экономические цели и функции государства.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Социальная сфера. 5 часов.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940435</wp:posOffset>
                </wp:positionV>
                <wp:extent cx="1395730" cy="363220"/>
                <wp:effectExtent l="10795" t="6985" r="1270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CF" w:rsidRDefault="00EC06CF" w:rsidP="00EC06CF">
                            <w:r>
                              <w:t xml:space="preserve">     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124.6pt;margin-top:74.05pt;width:109.9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" strokecolor="white">
                <v:textbox>
                  <w:txbxContent>
                    <w:p w:rsidR="00EC06CF" w:rsidRDefault="00EC06CF" w:rsidP="00EC06CF">
                      <w:r>
                        <w:t xml:space="preserve">                        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Социальное взаимодействие и общественные отношения. Социальные группы и их классификации. Социальный статус. Социальные нормы. Семья и брак как социальные институты. Власть. Роль политики и жизни общества. Гражданское общество и правовое государство.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Политическая сфера 5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Власть, её происхождение и виды. Политическая система её структура и функции. Признаки, функции, формы государства. Государственный аппарат. Избирательные системы. 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Духовная сфера 5 часов.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духовная жизнь. Формы культуры: народная, массовая и элитарная культура.  Средства массовой информации. Искусство и его формы. Наука образование. 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Человек и его права 5 часов.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 системе социальных норм. Система права: основные отрасли, институты, нормы. Конституция РФ, Правонарушения. Правовые основы брака и семьи.</w:t>
      </w:r>
    </w:p>
    <w:p w:rsidR="00EC06CF" w:rsidRDefault="00EC06CF" w:rsidP="00EC06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Итоговое повторение 2 часа. </w:t>
      </w: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Тестирование в форме ГИА.  </w:t>
      </w:r>
    </w:p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тематическое планирование «Подготовка к ОГЭ по обществознанию».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5"/>
        <w:gridCol w:w="4111"/>
        <w:gridCol w:w="1417"/>
        <w:gridCol w:w="1134"/>
        <w:gridCol w:w="1227"/>
        <w:gridCol w:w="865"/>
      </w:tblGrid>
      <w:tr w:rsidR="00EC06CF" w:rsidTr="00EC06CF">
        <w:trPr>
          <w:trHeight w:val="57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Плановые сроки прохождения.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C06CF" w:rsidTr="00EC06CF">
        <w:trPr>
          <w:trHeight w:val="592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CF" w:rsidRDefault="00EC0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CF" w:rsidRDefault="00EC0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CF" w:rsidRDefault="00EC0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CF" w:rsidRDefault="00EC0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sz w:val="28"/>
                <w:szCs w:val="28"/>
              </w:rPr>
              <w:t>Основные задачи и требования курса, краткое освещение содержания.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 и общество 5 часов.</w:t>
            </w: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сложная динамическая развивающая система.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и природа.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и культура.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Сферы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630555</wp:posOffset>
                      </wp:positionV>
                      <wp:extent cx="2359660" cy="332105"/>
                      <wp:effectExtent l="8255" t="11430" r="13335" b="889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6CF" w:rsidRDefault="00EC06CF" w:rsidP="00EC06CF">
                                  <w:r>
                                    <w:t xml:space="preserve">                          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9" type="#_x0000_t202" style="position:absolute;margin-left:109.4pt;margin-top:49.65pt;width:185.8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" strokecolor="white">
                      <v:textbox>
                        <w:txbxContent>
                          <w:p w:rsidR="00EC06CF" w:rsidRDefault="00EC06CF" w:rsidP="00EC06CF">
                            <w:r>
                              <w:t xml:space="preserve">                          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тестирование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Экономическая сфера жизни общества 6 часов.</w:t>
            </w: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– наука и хозяйство.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рынков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труда. Безработица.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Обмен. Торговля.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тестирование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сфера. 5 часов.</w:t>
            </w: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взаимодействие и общественные отношения.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группы и их классификации.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статус. Социальные нормы.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и брак как социальные институты. </w:t>
            </w:r>
          </w:p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Политическая сфера 5 часов.</w:t>
            </w: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Власть, её происхождение и виды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система её структура и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Признаки, функции, формы государства.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аппарат. Избирательные системы. </w:t>
            </w:r>
          </w:p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614045</wp:posOffset>
                      </wp:positionV>
                      <wp:extent cx="2355215" cy="424815"/>
                      <wp:effectExtent l="5715" t="13970" r="10795" b="889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6CF" w:rsidRDefault="00EC06CF" w:rsidP="00EC06CF">
                                  <w:r>
                                    <w:t xml:space="preserve">                              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30" type="#_x0000_t202" style="position:absolute;margin-left:112.2pt;margin-top:48.35pt;width:185.4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" strokecolor="white">
                      <v:textbox style="mso-fit-shape-to-text:t">
                        <w:txbxContent>
                          <w:p w:rsidR="00EC06CF" w:rsidRDefault="00EC06CF" w:rsidP="00EC06CF">
                            <w:r>
                              <w:t xml:space="preserve">                             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Духовная сфера 5 часов.</w:t>
            </w: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духовная 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культуры: народная, массовая и элитарная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культура.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и его формы. Наука образование. </w:t>
            </w:r>
          </w:p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 и его права 5 часов.</w:t>
            </w: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в системе социальных норм.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права: основные отрасли, институты, нормы.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Правонарушения. Правовые основы брака и семьи.</w:t>
            </w:r>
          </w:p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6CF" w:rsidTr="00EC06C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8. Итоговое повторение 2 часа.</w:t>
            </w:r>
          </w:p>
        </w:tc>
      </w:tr>
      <w:tr w:rsidR="00EC06CF" w:rsidTr="00EC06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в форме ГИА.  </w:t>
            </w:r>
          </w:p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CF" w:rsidRDefault="00EC06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06CF" w:rsidRDefault="00EC06CF" w:rsidP="00EC06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CF" w:rsidRDefault="00EC06CF" w:rsidP="00EC06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14CF" w:rsidRDefault="007514CF"/>
    <w:sectPr w:rsidR="0075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3"/>
    <w:rsid w:val="00002D89"/>
    <w:rsid w:val="000040AC"/>
    <w:rsid w:val="0001686A"/>
    <w:rsid w:val="00026AFE"/>
    <w:rsid w:val="00032315"/>
    <w:rsid w:val="000364B5"/>
    <w:rsid w:val="0005763B"/>
    <w:rsid w:val="000750EB"/>
    <w:rsid w:val="00080714"/>
    <w:rsid w:val="000856B2"/>
    <w:rsid w:val="000964C0"/>
    <w:rsid w:val="000D6032"/>
    <w:rsid w:val="000E4910"/>
    <w:rsid w:val="000F5EF6"/>
    <w:rsid w:val="001276EC"/>
    <w:rsid w:val="00146495"/>
    <w:rsid w:val="00153C35"/>
    <w:rsid w:val="00156474"/>
    <w:rsid w:val="001672E5"/>
    <w:rsid w:val="001732B3"/>
    <w:rsid w:val="00177F00"/>
    <w:rsid w:val="001C40AD"/>
    <w:rsid w:val="001E0895"/>
    <w:rsid w:val="001E661A"/>
    <w:rsid w:val="001F7F2F"/>
    <w:rsid w:val="002146C3"/>
    <w:rsid w:val="00224CA0"/>
    <w:rsid w:val="0025781E"/>
    <w:rsid w:val="002A0136"/>
    <w:rsid w:val="002A2EDF"/>
    <w:rsid w:val="002F630C"/>
    <w:rsid w:val="00380BF5"/>
    <w:rsid w:val="003B7764"/>
    <w:rsid w:val="003C5AA4"/>
    <w:rsid w:val="003E411C"/>
    <w:rsid w:val="00432FBA"/>
    <w:rsid w:val="004454C3"/>
    <w:rsid w:val="00450B01"/>
    <w:rsid w:val="0045464A"/>
    <w:rsid w:val="00483286"/>
    <w:rsid w:val="004D31A0"/>
    <w:rsid w:val="004E5F48"/>
    <w:rsid w:val="004F2A95"/>
    <w:rsid w:val="00510C00"/>
    <w:rsid w:val="00561011"/>
    <w:rsid w:val="00573098"/>
    <w:rsid w:val="005800BB"/>
    <w:rsid w:val="00593B5E"/>
    <w:rsid w:val="005A1189"/>
    <w:rsid w:val="005B4E83"/>
    <w:rsid w:val="005B5E05"/>
    <w:rsid w:val="005D6826"/>
    <w:rsid w:val="005E3834"/>
    <w:rsid w:val="005F24E2"/>
    <w:rsid w:val="00606B06"/>
    <w:rsid w:val="0062099A"/>
    <w:rsid w:val="006571A8"/>
    <w:rsid w:val="00666CE2"/>
    <w:rsid w:val="006C2320"/>
    <w:rsid w:val="00724254"/>
    <w:rsid w:val="007514CF"/>
    <w:rsid w:val="00775E92"/>
    <w:rsid w:val="00834608"/>
    <w:rsid w:val="00843525"/>
    <w:rsid w:val="00897993"/>
    <w:rsid w:val="008E11D4"/>
    <w:rsid w:val="008F3A28"/>
    <w:rsid w:val="00920BD1"/>
    <w:rsid w:val="00953C16"/>
    <w:rsid w:val="00953F0E"/>
    <w:rsid w:val="00975646"/>
    <w:rsid w:val="009D1740"/>
    <w:rsid w:val="009D5233"/>
    <w:rsid w:val="00A25E80"/>
    <w:rsid w:val="00A2717A"/>
    <w:rsid w:val="00A37C2E"/>
    <w:rsid w:val="00A6222C"/>
    <w:rsid w:val="00A91549"/>
    <w:rsid w:val="00AA4E79"/>
    <w:rsid w:val="00AE6C4D"/>
    <w:rsid w:val="00BC0D8C"/>
    <w:rsid w:val="00BC375C"/>
    <w:rsid w:val="00BE764F"/>
    <w:rsid w:val="00BF4BF1"/>
    <w:rsid w:val="00C00AB7"/>
    <w:rsid w:val="00C34733"/>
    <w:rsid w:val="00C513DD"/>
    <w:rsid w:val="00C843C5"/>
    <w:rsid w:val="00CA0642"/>
    <w:rsid w:val="00CB3C2C"/>
    <w:rsid w:val="00CE388B"/>
    <w:rsid w:val="00D07C4E"/>
    <w:rsid w:val="00D4336D"/>
    <w:rsid w:val="00D529B5"/>
    <w:rsid w:val="00D64122"/>
    <w:rsid w:val="00DA503A"/>
    <w:rsid w:val="00DE5E32"/>
    <w:rsid w:val="00E04FDA"/>
    <w:rsid w:val="00E075EB"/>
    <w:rsid w:val="00E17034"/>
    <w:rsid w:val="00E33CBE"/>
    <w:rsid w:val="00E432EE"/>
    <w:rsid w:val="00E45587"/>
    <w:rsid w:val="00E545D0"/>
    <w:rsid w:val="00E84A70"/>
    <w:rsid w:val="00EC06CF"/>
    <w:rsid w:val="00ED2B9A"/>
    <w:rsid w:val="00EE66BF"/>
    <w:rsid w:val="00F04112"/>
    <w:rsid w:val="00F07310"/>
    <w:rsid w:val="00F11541"/>
    <w:rsid w:val="00F420BF"/>
    <w:rsid w:val="00F51D44"/>
    <w:rsid w:val="00F76836"/>
    <w:rsid w:val="00F958C3"/>
    <w:rsid w:val="00FA39DF"/>
    <w:rsid w:val="00FB28DB"/>
    <w:rsid w:val="00FB3CCE"/>
    <w:rsid w:val="00FC179F"/>
    <w:rsid w:val="00FD7C05"/>
    <w:rsid w:val="00FE2F3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7352-29B2-4738-88A3-9584E1E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5</cp:revision>
  <dcterms:created xsi:type="dcterms:W3CDTF">2018-11-15T06:12:00Z</dcterms:created>
  <dcterms:modified xsi:type="dcterms:W3CDTF">2018-11-15T10:44:00Z</dcterms:modified>
</cp:coreProperties>
</file>