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ind w:left="0" w:right="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4760" cy="87122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71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Autospacing="1" w:afterAutospacing="1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Autospacing="1" w:afterAutospacing="1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Autospacing="1" w:afterAutospacing="1"/>
        <w:ind w:left="0" w:right="0" w:hanging="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>
      <w:pPr>
        <w:pStyle w:val="Normal"/>
        <w:spacing w:lineRule="auto" w:line="240" w:beforeAutospacing="1" w:afterAutospacing="1"/>
        <w:ind w:left="0" w:right="0" w:firstLine="36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«ВЯЗОВИЦКАЯ ОСНОВНАЯ ОБЩЕОБРАЗОВАТЕЛЬНАЯ ШКОЛА»</w:t>
      </w:r>
    </w:p>
    <w:p>
      <w:pPr>
        <w:pStyle w:val="Normal"/>
        <w:spacing w:lineRule="auto" w:line="240" w:beforeAutospacing="1" w:afterAutospacing="1"/>
        <w:ind w:left="0" w:right="0" w:firstLine="36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ЛИВЕСКОГО РАЙОНА ОРЛОВСКОЙ ОБЛАСТИ</w:t>
      </w:r>
    </w:p>
    <w:p>
      <w:pPr>
        <w:pStyle w:val="Normal"/>
        <w:spacing w:lineRule="auto" w:line="240" w:beforeAutospacing="1" w:afterAutospacing="1"/>
        <w:ind w:left="0" w:right="0" w:firstLine="360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Утверждаю:</w:t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Директор МБОУ </w:t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«Вязовицкая ООШ»</w:t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__________В.И.ю Кошелева</w:t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Приказ от              201   г. №  </w:t>
      </w:r>
    </w:p>
    <w:p>
      <w:pPr>
        <w:pStyle w:val="Normal"/>
        <w:spacing w:lineRule="auto" w:line="240" w:before="0" w:after="0"/>
        <w:outlineLvl w:val="1"/>
        <w:rPr>
          <w:rFonts w:eastAsia="Times New Roman" w:cs="Times New Roman" w:ascii="Times New Roman" w:hAnsi="Times New Roman"/>
          <w:b/>
          <w:bCs/>
          <w:sz w:val="56"/>
          <w:szCs w:val="5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56"/>
          <w:szCs w:val="56"/>
          <w:lang w:eastAsia="ru-RU"/>
        </w:rPr>
      </w:r>
    </w:p>
    <w:p>
      <w:pPr>
        <w:pStyle w:val="Normal"/>
        <w:spacing w:lineRule="auto" w:line="240" w:beforeAutospacing="1" w:afterAutospacing="1"/>
        <w:ind w:left="0" w:right="0" w:firstLine="360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ind w:left="0" w:right="0" w:firstLine="360"/>
        <w:jc w:val="center"/>
        <w:rPr>
          <w:rFonts w:eastAsia="Times New Roman" w:cs="Times New Roman" w:ascii="Times New Roman" w:hAnsi="Times New Roman"/>
          <w:b/>
          <w:bCs/>
          <w:sz w:val="52"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52"/>
          <w:szCs w:val="52"/>
          <w:lang w:eastAsia="ru-RU"/>
        </w:rPr>
        <w:t>Положение</w:t>
      </w:r>
    </w:p>
    <w:p>
      <w:pPr>
        <w:pStyle w:val="Normal"/>
        <w:spacing w:lineRule="auto" w:line="240" w:before="0" w:after="0"/>
        <w:ind w:left="0" w:right="0" w:firstLine="36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200"/>
        <w:ind w:left="0" w:right="0" w:firstLine="360"/>
        <w:jc w:val="center"/>
        <w:outlineLvl w:val="1"/>
        <w:rPr>
          <w:rFonts w:eastAsia="Times New Roman" w:cs="Times New Roman" w:ascii="Times New Roman" w:hAnsi="Times New Roman"/>
          <w:b/>
          <w:sz w:val="44"/>
          <w:szCs w:val="4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44"/>
          <w:szCs w:val="44"/>
        </w:rPr>
        <w:t>о формах, периодичности и порядке текущего контроля успеваемости и промежуточной аттестации обучающихся</w:t>
      </w:r>
    </w:p>
    <w:p>
      <w:pPr>
        <w:pStyle w:val="Normal"/>
        <w:spacing w:lineRule="auto" w:line="360" w:before="0" w:after="200"/>
        <w:ind w:left="0" w:right="0" w:firstLine="360"/>
        <w:jc w:val="center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</w:r>
    </w:p>
    <w:p>
      <w:pPr>
        <w:pStyle w:val="Normal"/>
        <w:spacing w:lineRule="auto" w:line="276" w:before="0" w:after="200"/>
        <w:ind w:left="0" w:right="0" w:firstLine="360"/>
        <w:outlineLvl w:val="1"/>
        <w:rPr>
          <w:rFonts w:eastAsia="Times New Roman" w:cs="Times New Roman"/>
          <w:b/>
          <w:bCs/>
          <w:sz w:val="56"/>
          <w:szCs w:val="56"/>
        </w:rPr>
      </w:pPr>
      <w:r>
        <w:rPr>
          <w:rFonts w:eastAsia="Times New Roman" w:cs="Times New Roman"/>
          <w:b/>
          <w:bCs/>
          <w:sz w:val="56"/>
          <w:szCs w:val="56"/>
        </w:rPr>
      </w:r>
    </w:p>
    <w:p>
      <w:pPr>
        <w:pStyle w:val="Normal"/>
        <w:spacing w:lineRule="auto" w:line="276" w:before="0" w:after="200"/>
        <w:ind w:left="0" w:right="0" w:firstLine="360"/>
        <w:outlineLvl w:val="1"/>
        <w:rPr>
          <w:rFonts w:eastAsia="Times New Roman" w:cs="Times New Roman"/>
          <w:b/>
          <w:bCs/>
          <w:sz w:val="56"/>
          <w:szCs w:val="56"/>
        </w:rPr>
      </w:pPr>
      <w:r>
        <w:rPr>
          <w:rFonts w:eastAsia="Times New Roman" w:cs="Times New Roman"/>
          <w:b/>
          <w:bCs/>
          <w:sz w:val="56"/>
          <w:szCs w:val="56"/>
        </w:rPr>
      </w:r>
    </w:p>
    <w:p>
      <w:pPr>
        <w:pStyle w:val="Normal"/>
        <w:spacing w:lineRule="auto" w:line="276" w:before="0" w:after="200"/>
        <w:ind w:left="0" w:right="0" w:firstLine="360"/>
        <w:outlineLvl w:val="1"/>
        <w:rPr>
          <w:rFonts w:eastAsia="Times New Roman" w:cs="Times New Roman"/>
          <w:b/>
          <w:bCs/>
          <w:sz w:val="56"/>
          <w:szCs w:val="56"/>
        </w:rPr>
      </w:pPr>
      <w:r>
        <w:rPr>
          <w:rFonts w:eastAsia="Times New Roman" w:cs="Times New Roman"/>
          <w:b/>
          <w:bCs/>
          <w:sz w:val="56"/>
          <w:szCs w:val="56"/>
        </w:rPr>
      </w:r>
    </w:p>
    <w:p>
      <w:pPr>
        <w:pStyle w:val="Normal"/>
        <w:spacing w:lineRule="auto" w:line="276" w:before="0" w:after="200"/>
        <w:ind w:left="0" w:right="0" w:firstLine="360"/>
        <w:outlineLvl w:val="1"/>
        <w:rPr>
          <w:rFonts w:eastAsia="Times New Roman" w:cs="Times New Roman"/>
          <w:b/>
          <w:bCs/>
          <w:sz w:val="56"/>
          <w:szCs w:val="56"/>
        </w:rPr>
      </w:pPr>
      <w:r>
        <w:rPr>
          <w:rFonts w:eastAsia="Times New Roman" w:cs="Times New Roman"/>
          <w:b/>
          <w:bCs/>
          <w:sz w:val="56"/>
          <w:szCs w:val="56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Рассмотрено и принято на заседаниях: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Педагогического совета  п</w:t>
      </w:r>
      <w:r>
        <w:rPr>
          <w:rFonts w:eastAsia="Times New Roman" w:cs="Times New Roman" w:ascii="Times New Roman" w:hAnsi="Times New Roman"/>
        </w:rPr>
        <w:t>ротокол №   от             201   г.</w:t>
      </w:r>
    </w:p>
    <w:p>
      <w:pPr>
        <w:pStyle w:val="Normal"/>
        <w:spacing w:lineRule="auto" w:line="276" w:before="0" w:after="200"/>
        <w:ind w:left="0" w:right="0" w:firstLine="360"/>
        <w:jc w:val="right"/>
        <w:outlineLvl w:val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Совета родителей  №     от            201  г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1.Общие положения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1.1.Настоящее «Положение о формах, периодичности и порядке текущего контроля успеваемости, промежуточной аттестации»  (далее - Положение) является локальным актом муниципального бюджетного общеобразовательного учреждения «Вязовицкая  основная общеобразовательная школа» (далее – Образовательное учреждение , ОУ), регулирующим порядок, периодичность, систему оценок и формы проведения промежуточной аттестации , текущего контроля.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1.2.Настоящее Положение разработано в соответствии с: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1.2.1. Нормативными правовыми документами федерального уровня:</w:t>
      </w:r>
    </w:p>
    <w:p>
      <w:pPr>
        <w:pStyle w:val="Normal"/>
        <w:widowControl w:val="false"/>
        <w:tabs>
          <w:tab w:val="left" w:pos="0" w:leader="none"/>
          <w:tab w:val="left" w:pos="6237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-Федеральным государственным образовательным стандартом начального общего образования обучающихся с ограниченными возможностями здоровья, утв. Приказом Минобрнауки от 19.12.2014 г. № 1598;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нарушениями), утв. Приказом Минобрнауки от 19.12.2014 г. № 1599;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Положением о психолого-медико-педагогической комиссии, утв. приказом Минобрнауки России от 20.09.2013 № 1082;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Российской Федерации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от 10.07.2015 г. № 26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hanging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>1.2.2.  нормативными правовыми актами субъекта РФ: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административным регламентом предоставления муниципальных услуг муниципальными учреждениями образования Ливенского района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1.3. Настоящее положение регламентирует формы, содержание и порядок текущей и промежуточной аттестации обучающихся Образовательного учреждения.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Образовательного учреждения.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 .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начального общего, основного общего и среднего общего образования.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обучающихся, в т.ч. обучающихся с ОВЗ, в соответствии с планируемыми результатами освоения основных  общеобразовательных  программ, адаптированной общеобразовательной программы  при инклюзивном обучении,  соответствующего уровня общего образования.</w:t>
      </w:r>
    </w:p>
    <w:p>
      <w:pPr>
        <w:pStyle w:val="Normal"/>
        <w:shd w:fill="FFFFFF" w:val="clear"/>
        <w:spacing w:lineRule="auto" w:line="240" w:before="0" w:after="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Промежуточная аттестация – это установление уровня  освоения учебных предметов, курсов, дисциплин (модулей), предусмотренных  образовательной программой ( начального и основного  общего образования), в том числе отдельной части или всего объёма учебного предмета, курса, дисциплины (модуля) образовательных программ ОУ.</w:t>
      </w:r>
    </w:p>
    <w:p>
      <w:pPr>
        <w:pStyle w:val="Normal"/>
        <w:shd w:fill="FFFFFF" w:val="clear"/>
        <w:spacing w:lineRule="auto" w:line="240" w:before="0" w:after="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Промежуточная аттестация проводится во всех переводных классах.</w:t>
      </w:r>
    </w:p>
    <w:p>
      <w:pPr>
        <w:pStyle w:val="Normal"/>
        <w:shd w:fill="FFFFFF" w:val="clear"/>
        <w:spacing w:lineRule="auto" w:line="240" w:before="0" w:after="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20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1.4.Целью аттестации являются: </w:t>
      </w:r>
    </w:p>
    <w:p>
      <w:pPr>
        <w:pStyle w:val="Normal"/>
        <w:spacing w:lineRule="auto" w:line="276" w:before="0" w:after="20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>
      <w:pPr>
        <w:pStyle w:val="Normal"/>
        <w:spacing w:lineRule="auto" w:line="276" w:before="0" w:after="20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-Соотнесение этого уровня с требованиями государственного образовательного стандарта; Контроль выполнения учебных программ и календарно-тематического графика изучения учебных предметов.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center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2.Содержание, формы и порядок проведения текущего контроля успеваемости обучающихся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2.1.Текущий контроль успеваемости обучающихся проводится в течение учебного периода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 </w:t>
      </w:r>
    </w:p>
    <w:p>
      <w:pPr>
        <w:pStyle w:val="Normal"/>
        <w:shd w:fill="FFFFFF" w:val="clear"/>
        <w:spacing w:lineRule="auto" w:line="240" w:beforeAutospacing="1" w:afterAutospacing="1"/>
        <w:outlineLvl w:val="7"/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2.1.2.  Текущий контроль успеваемости обучающихся осуществляется учителями во 2-9-х классах в виде отметки по 5 балльной системе (минимальный балл – 1, максимальный балл - 5).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ru-RU"/>
        </w:rPr>
        <w:t>Критерии оценки по учебному предмету</w:t>
      </w:r>
      <w:r>
        <w:rPr>
          <w:rFonts w:eastAsia="Times New Roman" w:cs="Times New Roman,Bold" w:ascii="Times New Roman,Bold" w:hAnsi="Times New Roman,Bold"/>
          <w:bCs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для обучающихся по ГОС 2004г.</w:t>
      </w: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«5» -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норматива выполнения задания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90-100%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«4» -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норматива выполнения задания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75-89%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«3» -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норматива выполнения задания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50-74%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«2» -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норматива выполнения задания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Ниже 50%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Критерии определения уровня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  <w:lang w:eastAsia="ru-RU"/>
        </w:rPr>
        <w:t>овладения основными знаниями, умениями и навыками для обучающихся по ФГОС: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  <w:lang w:eastAsia="ru-RU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165"/>
        <w:gridCol w:w="3894"/>
        <w:gridCol w:w="4917"/>
      </w:tblGrid>
      <w:tr>
        <w:trPr>
          <w:cantSplit w:val="false"/>
        </w:trPr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Уровень учебных достижений </w:t>
            </w:r>
          </w:p>
        </w:tc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Процент правильно выполненных заданий</w:t>
            </w:r>
          </w:p>
        </w:tc>
      </w:tr>
      <w:tr>
        <w:trPr>
          <w:cantSplit w:val="false"/>
        </w:trPr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самый высокий уровень</w:t>
            </w:r>
          </w:p>
        </w:tc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85 -100%</w:t>
            </w:r>
          </w:p>
        </w:tc>
      </w:tr>
      <w:tr>
        <w:trPr>
          <w:cantSplit w:val="false"/>
        </w:trPr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высокий (повышенный) уровень</w:t>
            </w:r>
          </w:p>
        </w:tc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 – 84 %</w:t>
            </w:r>
          </w:p>
        </w:tc>
      </w:tr>
      <w:tr>
        <w:trPr>
          <w:cantSplit w:val="false"/>
        </w:trPr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базовый (средний) средний уровень</w:t>
            </w:r>
          </w:p>
        </w:tc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– 69 %</w:t>
            </w:r>
          </w:p>
        </w:tc>
      </w:tr>
      <w:tr>
        <w:trPr>
          <w:cantSplit w:val="false"/>
        </w:trPr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ниже среднего (пониженный)</w:t>
            </w:r>
          </w:p>
        </w:tc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25-30  до   49 %</w:t>
            </w:r>
          </w:p>
        </w:tc>
      </w:tr>
      <w:tr>
        <w:trPr>
          <w:cantSplit w:val="false"/>
        </w:trPr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низкий(недостаточный) уровень</w:t>
            </w:r>
          </w:p>
        </w:tc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менее 25-30 %.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20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 программах учителя, классном журнале.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Формы текущего контроля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успеваемости 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письменная проверка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sz w:val="24"/>
          <w:szCs w:val="24"/>
        </w:rPr>
        <w:t>письменный ответ учащегося на один или систему вопросов (заданий):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контрольная работа;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самостоятельная, практическая или лабораторная работы;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диктант;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изложение (полное или сжатое);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сочинение  или изложение  с творческим заданием;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тестирование;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-комплексная работа;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b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устная проверка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устный ответ учащегося  на один или  систему вопросов: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-ответ на билеты;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-беседа;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-собеседование;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-защита реферата, проекта.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b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Комбинированная проверка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сочетание письменных и устных форм проверок.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>2.3.Текущий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журнале, при этом используется качественная система оценки знаний обучающихся.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2.4. Текущий контроль успеваемости обучающихся по ОРКСЭ, ОДНКНР, элективных, факультативных  курсов в течение учебного года осуществляется качественно, без фиксации достижений обучающихся в классном журнале.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2.5. Результаты текущего контроля фиксируются в классных ( электронных) журналах и фиксация результатов текущего контроля осуществляется по пятибалльной системе, кроме курсов, перечисленных п.2.4.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2.6.Оценка устного ответа обучающегося при текущем контроле успеваемости выставляется в классный журнал и в дневник обучающегося в виде отметки по пятибалльной системе в ходе или в конце урока.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2.7.Письменные, самостоятельные, контрольные и другие виды работ обучающихся оцениваются по пятибалльной системе. За сочинение и диктант с грамматическим заданием выставляются 2 отметки в классный журнал и в дневник обучающегося.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2.8.Отметка за выполненную письменную работу заносится в классный журнал  и в дневник обучающегося к следующему уроку, за исключением отметок за домашнее сочинение в 5-9-х классах по русскому языку и литературе (они заносятся в классный журнал через урок после проведения сочинения). </w:t>
      </w:r>
    </w:p>
    <w:p>
      <w:pPr>
        <w:pStyle w:val="Normal"/>
        <w:widowControl w:val="false"/>
        <w:spacing w:lineRule="auto" w:line="276" w:before="0" w:after="200"/>
        <w:ind w:left="0" w:right="-1" w:hanging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2.9. Текущий контроль в рамках внеурочной деятельности определятся ее моделью, формой организации занятий, особенностями выбранного направления.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2.10.Успеваемость обучающихся,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их учебный  план.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2.11.Обучающиеся, пропустившие по не зависящим от них обстоятельствам 75% учебного времени, не аттестуются по итогам четверти. Вопрос об аттестации таких обучающихся решается в индивидуальном порядке.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3. Содержание, формы и порядок проведения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четвертной (полугодовой)   аттестации</w:t>
      </w:r>
    </w:p>
    <w:p>
      <w:pPr>
        <w:pStyle w:val="Normal"/>
        <w:spacing w:lineRule="auto" w:line="240" w:before="0" w:after="20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Четвертная  аттестация обучающихся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промежутка. </w:t>
      </w:r>
    </w:p>
    <w:p>
      <w:pPr>
        <w:pStyle w:val="Normal"/>
        <w:shd w:fill="FFFFFF" w:val="clear"/>
        <w:spacing w:lineRule="auto" w:line="240" w:beforeAutospacing="1" w:afterAutospacing="1"/>
        <w:outlineLvl w:val="7"/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3.2. Для обучающихся по образовательным программам начального общего и основного общего образования устанавливаются аттестационные периоды по четвертям, для обучающихся по образовательным программам среднего (полного) общего образования устанавливаются аттестационные периоды по полугодиям. Аттестационные периоды определяются годовым календарным графиком, утверждаемым в начале учебного года.</w:t>
      </w:r>
    </w:p>
    <w:p>
      <w:pPr>
        <w:pStyle w:val="Normal"/>
        <w:spacing w:lineRule="auto" w:line="240" w:before="0" w:after="20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3.3.Отметка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>
      <w:pPr>
        <w:pStyle w:val="Normal"/>
        <w:spacing w:lineRule="auto" w:line="240" w:before="0" w:after="20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3.4.Отметка выставляется при наличии 3-х и более текущих отметок за соответствующий период. </w:t>
      </w:r>
    </w:p>
    <w:p>
      <w:pPr>
        <w:pStyle w:val="Normal"/>
        <w:spacing w:lineRule="auto" w:line="240" w:before="0" w:after="20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3.5.При пропуске обучающимся по уважительной причине более 75% учебного времени, отводимого на изучение предмета, при отсутствии минимального количества отметок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(трех текущих отметок ) для аттестации за четверть обучающийся не аттестуется. В классный журнал в соответствующей графе отметка не выставляется( в журнал выставляется н/а). </w:t>
      </w:r>
    </w:p>
    <w:p>
      <w:pPr>
        <w:pStyle w:val="Normal"/>
        <w:spacing w:lineRule="auto" w:line="240" w:before="0" w:after="20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3.6. Обучающийся по данному предмету  имеет право сдать пропущенный материал учителю в каникулярное время и пройти четвертную аттестацию. В этом случае родители (законные представители) обучающихся в письменной форме информируют администрацию школы о желании пройти четвертную аттестацию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журнал. </w:t>
      </w:r>
    </w:p>
    <w:p>
      <w:pPr>
        <w:pStyle w:val="Normal"/>
        <w:spacing w:lineRule="auto" w:line="240" w:before="0" w:after="20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3.7.Классные руководители доводят до сведения родителей (законных представителей) сведения о результатах аттестации, путём выставления отметок в дневники обучающихся, в том, числе и электронный дневник. В случае неудовлетворительных результатов аттестации –в письменной форме под роспись родителей (законных) представителей обучающихся с указанием даты ознакомления.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3.8.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Контроль успеваемости по учебным четвертям и  полугодиям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определяется на основании результатов текущего контроля успеваемости в следующем порядке: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четвертям – во 2-4-х, 5-9-х классах по предметам с недельной нагрузкой 1 час и более.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 полугодиям - во 2-4-х, 5-9-х классах по предметам с недельной нагрузкой 0,5 часа.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3.9.Для объективной аттестации обучающихся за четверть (полугодие), необходимо не менее 3 отметок  по предмету и более 5 при учебной нагрузке более двух часов в неделю с обязательным учетом качества знаний учащихся по письменным, лабораторным, практическим работам. </w:t>
      </w:r>
    </w:p>
    <w:p>
      <w:pPr>
        <w:pStyle w:val="Normal"/>
        <w:widowControl w:val="false"/>
        <w:spacing w:lineRule="auto" w:line="240" w:before="0" w:after="200"/>
        <w:ind w:left="0" w:right="-1" w:hanging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3.10. С целью улучшения отметок за четверть, полугодие предусмотрено  информирование родителей (законных представителей)  о предварительных итоговых отметках по каждому предмету учебного плана за 2 недели до окончания  четверти, полугодия;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4. Содержание, формы и порядок проведения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годовой промежуточной аттестации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4.1. Целью годовой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и адаптированных общеобразовательных программ общего образования (по уровням общего образования) за учебный год.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4.2.Годовую промежуточную аттестацию проходят все обучающиеся 1- 9 классов.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 промежуточной аттестации допускаются обучающиеся, освоившие основные и адаптированные общеобразовательные программы соответствующего уровня общего образования, а также обучающиеся, имеющие неудовлетворительные отметки по учебным предметам, курсам, дисциплинам (модулям) (количество предметов регулируется на уровне Образовательного учреждения) с обязательной сдачей данного (ых) предмета (ов).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4.2.1. Обучающиеся 9 класса проходят промежуточную годовую аттестацию без аттестационных испытаний, годовая отметка выставляется по результатам четвертных    (полугодовых) отметок как их среднее арифметическое значение ( по правилам математического  округления до целого числа).</w:t>
      </w:r>
    </w:p>
    <w:p>
      <w:pPr>
        <w:pStyle w:val="Normal"/>
        <w:widowControl w:val="false"/>
        <w:spacing w:lineRule="auto" w:line="240"/>
        <w:ind w:left="0" w:right="-1" w:hanging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4.2.2.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От  промежуточной годовой  аттестации  освобождаются учащиеся:</w:t>
      </w:r>
    </w:p>
    <w:p>
      <w:pPr>
        <w:pStyle w:val="Normal"/>
        <w:widowControl w:val="false"/>
        <w:spacing w:lineRule="auto" w:line="240" w:before="0" w:after="200"/>
        <w:ind w:left="0" w:right="-1" w:hanging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состоянию здоровья на основании заключения медицинской организации;</w:t>
      </w:r>
    </w:p>
    <w:p>
      <w:pPr>
        <w:pStyle w:val="Normal"/>
        <w:widowControl w:val="false"/>
        <w:spacing w:lineRule="auto" w:line="240" w:before="0" w:after="200"/>
        <w:ind w:left="0" w:right="-1" w:hanging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освоившие основные и адаптированные общеобразовательные программы соответствующего уровня общего образования индивидуально на дому при условии, что по всем учебным предметам, курсам, дисциплинам (модулям) учебного плана они имеют положительные отметки; </w:t>
      </w:r>
    </w:p>
    <w:p>
      <w:pPr>
        <w:pStyle w:val="Normal"/>
        <w:widowControl w:val="false"/>
        <w:spacing w:lineRule="auto" w:line="240" w:before="0" w:after="200"/>
        <w:ind w:left="0" w:right="-1" w:hanging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достигшие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уровня);</w:t>
      </w:r>
    </w:p>
    <w:p>
      <w:pPr>
        <w:pStyle w:val="Normal"/>
        <w:spacing w:lineRule="auto" w:line="276" w:before="0" w:after="20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4.2.3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Промежуточная   годовая аттестация обучающихся в Образовательном учреждении проводится: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в соответствии с графиком, утвержденным руководителем Образовательного учреждения;</w:t>
      </w:r>
    </w:p>
    <w:p>
      <w:pPr>
        <w:pStyle w:val="Normal"/>
        <w:spacing w:lineRule="auto" w:line="276" w:before="0" w:after="200"/>
        <w:ind w:left="0" w:right="0" w:firstLine="36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выбор предметов для промежуточной аттестации обсуждается на педагогическом совете, принимается решением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педагогического совета. На основании решения педагогического совета издается приказ директора школы о формах и периодах аттестации обучающихся.</w:t>
      </w:r>
    </w:p>
    <w:p>
      <w:pPr>
        <w:pStyle w:val="Normal"/>
        <w:spacing w:lineRule="auto" w:line="276" w:before="0" w:after="200"/>
        <w:ind w:left="0" w:right="0" w:firstLine="36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промежуточная аттестация осуществляется по особому расписанию, утвержденному директором  школы. Расписание промежуточной аттестации  вывешивается  за 2-е недели  до начала аттестационного периода .</w:t>
      </w:r>
    </w:p>
    <w:p>
      <w:pPr>
        <w:pStyle w:val="Normal"/>
        <w:spacing w:lineRule="auto" w:line="276" w:before="0" w:after="200"/>
        <w:ind w:left="0" w:right="0" w:firstLine="36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промежуточные аттестационные испытания принимает учитель, преподающий в данном классе, в присутствии одного (двух) ассистентов из числа учителей того же цикла предметов или администрации. Состав предметных аттестационных комиссий утверждается приказом директор.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4.2.4. При проведении промежуточной   аттестации   (во избежание перегрузки обучающихся) учитывать результаты Всероссийских проверочных работ, проводимых в апреле и мае текущего года.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4.2.5. Обучающиеся, заболевшие в период проведения промежуточной  аттестации,  могут: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быть переведены в следующий класс условно, с последующей сдачей академических задолженностей;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 </w:t>
      </w:r>
      <w:r>
        <w:rPr>
          <w:rFonts w:eastAsia="Times New Roman" w:cs="Times New Roman" w:ascii="Times New Roman" w:hAnsi="Times New Roman"/>
          <w:sz w:val="24"/>
          <w:szCs w:val="24"/>
        </w:rPr>
        <w:t>могут быть освобождены от аттестации.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4.3. Дополнительные сроки проведения промежуточной годовой аттестации могут быть установлены ОУ для следующих категорий обучающихся по заявлению родителей (их законных представителей):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выезжающих на учебно-полевые сборы, Всероссийские или международные спортивные и творческие соревнования, конкурсы, смотры, олимпиады и т.д.;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-экстернов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иных обучающихся по решению Педагогического совета ОУ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4.4. Годовая промежуточная аттестация обучающихся 1 класса проводится на основе контрольных диагностических и комплексных  работ. </w:t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360"/>
        <w:outlineLvl w:val="7"/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4.5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 Годовая промежуточная  аттестация обучающихся по итогам учебного года включает в себя проведение переводных контрольных  и тестовых работ, в том числе:</w:t>
      </w:r>
    </w:p>
    <w:p>
      <w:pPr>
        <w:pStyle w:val="Normal"/>
        <w:spacing w:lineRule="auto" w:line="276" w:before="0" w:after="200"/>
        <w:ind w:left="0" w:right="0" w:firstLine="36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*в начальной школе: диктанты, изложения, сочинения , контрольные работы   по русскому языку, контрольные работы по математике, проверку техники чтения, тестовые или творческие задания по предметам учебного плана,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неперсонифицированная диагностическая работа оценки результатов личностного развития, комплексная диагностическая работа оценки метапредметных результатов, сдача нормативов</w:t>
      </w:r>
      <w:r>
        <w:rPr>
          <w:rFonts w:eastAsia="Times New Roman" w:cs="Times New Roman" w:ascii="Times New Roman" w:hAnsi="Times New Roman"/>
          <w:sz w:val="24"/>
          <w:szCs w:val="24"/>
        </w:rPr>
        <w:t>, защита проектов;</w:t>
      </w:r>
    </w:p>
    <w:p>
      <w:pPr>
        <w:pStyle w:val="Normal"/>
        <w:spacing w:lineRule="auto" w:line="276" w:before="0" w:after="200"/>
        <w:ind w:left="0" w:right="0" w:firstLine="36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* в основной школе: диктанты, изложение с элементами  высказывания собственного мнения по проблеме, контрольные работы, тестовые задания с использованием КИМов ВПР, ОГЭ и ГВЭ, защита реферата или исследовательской работы, зачет, собеседование, сдача нормативов.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4.6.Требования ко времени проведения годовой промежуточной аттестации: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-Все формы аттестации проводятся во время учебных занятий: в рамках учебного расписания.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Продолжительность промежуточной аттестации  устанавливается: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до 45 минут в 1-4 классах: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до 60 минут в 5- 8  классах.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-В соответствии с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день проводится только одна форма контроля.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4.7.Требования к материалам для проведения годовой аттестации: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-Материалы для проведения годовой аттестации готовятся педагогическими работниками на основании рекомендаций администрации с рассмотрением проверочных работ  на ШМО и утверждаются приказом директора не позднее, чем за  две недели до проведения  промежуточной аттестации и хранятся в сейфе у директора.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-Содержание контрольно-измерительных материалов 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учителя-предметника и должно быть направлено  на проверку соответствия  знаний учащихся  требованиям основных образовательных программ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адаптированных общеобразовательных программ общего образования (по уровням общего образования)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, глубину и прочность полученных знаний, их практическое применение.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360"/>
        <w:outlineLvl w:val="7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4.8. В соответствии с решением педагогического совета Образовательного учреждения отдельным обучающимся с ОВЗ предоставляется право выбора формы промежуточной годовой аттестации ,  письменные контрольные работы могут быть заменены на устные формы. </w:t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360"/>
        <w:outlineLvl w:val="7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Дети с ограниченными возможностями здоровья, находящиеся на индивидуальном обучении, аттестуются только по предметам, включённым в их индивидуальный учебный план.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4. 9. 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2 недели до  начала аттестации.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4.10. Фиксация результатов годовой промежуточной аттестации осуществляется по пятибалльной системе. Отметка, полученная учеником по итогам промежуточной аттестации с аттестационными испытаниями , учитывается при выставлении годовой отметки. Годовая отметка   выставляется как среднее арифметическое  между всеми четвертными (полугодовыми)  и отметкой, полученной  за аттестационные мероприятия, как их среднее арифметическое значение ( по правилам математического  округления до целого числа).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Отметки, полученные обучающимися на промежуточной аттестации с аттестационными испытаниями, отражаются в классных(электронных) журналах на предметных страницах отдельной графой после выставления отметок за 4 четверть или второе полугодие в рамках учебного года и доводятся до сведения обучающихся и их родителей (законных представителей). Пример оформления в классном журнале: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322"/>
        <w:gridCol w:w="4607"/>
        <w:gridCol w:w="2038"/>
      </w:tblGrid>
      <w:tr>
        <w:trPr>
          <w:cantSplit w:val="false"/>
        </w:trPr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Отметка за 4 четверть                              (2 полугодие)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Промежуточная аттестация                                            (с аттестационными испытаниями)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Годовая отметка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графе «Что пройдено на уроке» делается запись «Промежуточная аттестация», в графе «Дата» - записывается дата согласно графика проведения промежуточной аттестации.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том случае, если промежуточная аттестация с аттестационными испытаниями сдана на неудовлетворительную отметку, итоговая отметка по предмету (-ам), курсу (-ам), дисциплине(-ам) (модулю) обучающемуся не выставляется, пока не будет им ликвидирована академическая задолженность.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случае несогласия с отметкой, выставленной учителем по итогам промежуточной аттестации, обучающийся (или его законные представители) имеет право подать апелляцию о несогласии с выставленной отметкой в конфликтную комиссию по разрешению споров между участниками образовательных отношений учреждения.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Годовые отметки за текущий учебный год должны быть выставлены до 25 мая в 9  классе;  во 2-4, в 5-8 классах за три дня до окончания учебного года.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4.11. Итоги годовой промежуточной аттестации обучающихся отражаются в классных журналах и дневниках обучающихся  в разделах тех учебных предметов, по которым она проводилась.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4.12. 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обучающихся. В случае неудовлетворительных результатов аттестации им необходимо уведомить родителей (законных представителей) в письменной форме под роспись с указанием даты ознакомления. </w:t>
      </w:r>
    </w:p>
    <w:p>
      <w:pPr>
        <w:pStyle w:val="Normal"/>
        <w:tabs>
          <w:tab w:val="left" w:pos="0" w:leader="none"/>
        </w:tabs>
        <w:spacing w:lineRule="auto" w:line="240" w:before="0" w:after="20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4.13. Обучающиеся,  не прошедшие промежуточную аттестацию по уважительным причинам или имеющие академическую задолженность по 1 или нескольким предметам,  переводятся в следующий класс условно.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- Учащиеся, имеющие академическую задолженность, вправе пройти промежуточную аттестацию по соответствующим учебным предметам не более двух раз в срок до 1 сентября  следующего учебного года.</w:t>
      </w:r>
    </w:p>
    <w:p>
      <w:pPr>
        <w:pStyle w:val="Normal"/>
        <w:spacing w:lineRule="auto" w:line="240" w:before="0" w:after="0"/>
        <w:ind w:left="426" w:right="0" w:firstLine="294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Первый период ликвидации академической задолженности  26- 31 мая текущего учебного года, второй период   ликвидации академической задолженности-  20- 31 августа текущего учебного года. </w:t>
      </w:r>
    </w:p>
    <w:p>
      <w:pPr>
        <w:pStyle w:val="Normal"/>
        <w:spacing w:lineRule="auto" w:line="240" w:before="0" w:after="0"/>
        <w:ind w:left="426" w:right="0" w:firstLine="294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Для проведения промежуточной аттестации при ликвидации академической задолженности   создается комиссия.</w:t>
      </w:r>
    </w:p>
    <w:p>
      <w:pPr>
        <w:pStyle w:val="Normal"/>
        <w:spacing w:lineRule="auto" w:line="240" w:before="0" w:after="0"/>
        <w:ind w:left="426" w:right="0" w:firstLine="294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6" w:right="0" w:hanging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>Учащиеся на уровнях начального общего, основного общего, среднего общего образования, не ликвидировавшие академической задолженности в установленные сроки , по усмотрению родителей (законных представителей) оставляются на повторное  обучение, переводятся на обучение по адаптированным  образовательным программам  в соответствии с рекомендациями психолого-медико- педагогической комиссии либо на обучение по индивидуальному учебному плану. 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>
      <w:pPr>
        <w:pStyle w:val="Normal"/>
        <w:spacing w:lineRule="auto" w:line="240" w:before="0" w:after="0"/>
        <w:ind w:left="426" w:right="0" w:firstLine="294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4.14. Годовые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класс, для допуска к государственной (итоговой) аттестации.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4.15. Письменные работы обучающихся по результатам годовой промежуточной аттестации хранятся в делах Образовательного учреждения в течение следующего учебного года.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4.16.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Образовательного учреждения.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17. Итоги годовой промежуточной аттестации обсуждаются на заседаниях ШМО и педагогическом совете.</w:t>
      </w:r>
    </w:p>
    <w:p>
      <w:pPr>
        <w:pStyle w:val="Normal"/>
        <w:shd w:fill="FFFFFF" w:val="clear"/>
        <w:spacing w:lineRule="auto" w:line="240" w:beforeAutospacing="1" w:afterAutospacing="1"/>
        <w:outlineLvl w:val="7"/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5. Особенности проведения промежуточной аттестации экстернов</w:t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360"/>
        <w:outlineLvl w:val="7"/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5.1. Промежуточная аттестация экстернов проводится в соответствии с настоящим положением в сроки и в формах, предусмотренных образовательной программой, в порядке, установленном настоящим положением.  </w:t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360"/>
        <w:outlineLvl w:val="7"/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5.2. По заявлению экстерна образовательная организация вправе установить индивидуальный срок проведения промежуточной аттестации.</w:t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360"/>
        <w:outlineLvl w:val="7"/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</w:t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360"/>
        <w:outlineLvl w:val="7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 за две недели,  до начала проведения соответствующей промежуточной аттестации. </w:t>
      </w:r>
    </w:p>
    <w:p>
      <w:pPr>
        <w:pStyle w:val="Normal"/>
        <w:tabs>
          <w:tab w:val="left" w:pos="0" w:leader="none"/>
        </w:tabs>
        <w:spacing w:lineRule="auto" w:line="240" w:before="0" w:after="200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6. Права и обязанности участников процесса промежуточной аттестации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6.1.Участниками процесса аттестации считаются: обучающийся и учитель, преподающий предмет в классе, руководитель Образовательного учреждения. Права обучающегося представляют его родители (законные представители).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6.2.Учитель, осуществляющий текущий контроль успеваемости и промежуточную аттестацию обучающихся, имеет право: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−</w:t>
      </w:r>
      <w:r>
        <w:rPr>
          <w:rFonts w:eastAsia="Times New Roman" w:cs="Times New Roman" w:ascii="Times New Roman" w:hAnsi="Times New Roman"/>
          <w:sz w:val="24"/>
          <w:szCs w:val="24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−</w:t>
      </w:r>
      <w:r>
        <w:rPr>
          <w:rFonts w:eastAsia="Times New Roman" w:cs="Times New Roman" w:ascii="Times New Roman" w:hAnsi="Times New Roman"/>
          <w:sz w:val="24"/>
          <w:szCs w:val="24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6.3.Учитель в ходе аттестации не имеет права: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−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−</w:t>
      </w:r>
      <w:r>
        <w:rPr>
          <w:rFonts w:eastAsia="Times New Roman" w:cs="Times New Roman" w:ascii="Times New Roman" w:hAnsi="Times New Roman"/>
          <w:sz w:val="24"/>
          <w:szCs w:val="24"/>
        </w:rPr>
        <w:t>использовать методы и формы, не апробированные или не обоснованные в научном и практическом плане, без разрешения руководителя Образовательного учреждения;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−</w:t>
      </w:r>
      <w:r>
        <w:rPr>
          <w:rFonts w:eastAsia="Times New Roman" w:cs="Times New Roman" w:ascii="Times New Roman" w:hAnsi="Times New Roman"/>
          <w:sz w:val="24"/>
          <w:szCs w:val="24"/>
        </w:rPr>
        <w:t>оказывать давление на обучающихся, проявлять к ним недоброжелательное, некорректное отношение.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6.4. Классный руководитель обязан проинформировать родителей (законных представителей)  обучающихся класса на родительских собраниях, индивидуальных собеседованиях о результатах текущего контроля успеваемости и промежуточной аттестации их ребёнка за год.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Образовательного учреждения, а также о сроках и формах ликвидации задолженности.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6.5. Обучающийся обязан выполнять требования, определенные настоящим Положением.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6.6. Родители (законные представители) ребенка имеют право: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-обжаловать результаты промежуточной аттестации их ребенка в случае нарушения Образовательным учреждением процедуры аттестации.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6.7. Родители (законные представители) обязаны: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-анализировать контроль текущей успеваемости своего ребенка, результатов его промежуточной аттестации;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200"/>
        <w:ind w:left="0" w:right="-1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-нести ответственность за ликвидацию обучающимся  академической задолженности в  сроки, указанные в решении педагогического совета Образовательного учреждения;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6.8. Образовательное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6.9.Заявления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Образовательного учреждения. Решение комиссии оформляется протоколом и является окончательным. </w:t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360"/>
        <w:outlineLvl w:val="7"/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6.10.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Не допускается взимание платы с учащихся за прохождение промежуточной аттестации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>.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center"/>
        <w:rPr>
          <w:rFonts w:eastAsia="Times New Roman"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7. Оформление документации Образовательного учреждения по итогам промежуточной аттестации обучающихся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7.1. Итоги промежуточной аттестации обучающихся отражаются в классных (электронных) журналах и в дневниках обучающихся  в разделах тех предметов, по которым она проводилась.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об  условном переводе обучающегося в следующий класс после прохождения им повторной промежуточной аттестации.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7.3. Письменные работы и протоколы устных ответов обучающихся в ходе промежуточной аттестации хранятся в делах Образовательного учреждения в течение одного года. 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firstLine="36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080" w:right="850" w:header="0" w:top="1134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altName w:val="Bold"/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4d64a6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i w:val="false"/>
    </w:rPr>
  </w:style>
  <w:style w:type="character" w:styleId="ListLabel2">
    <w:name w:val="ListLabel 2"/>
    <w:rPr>
      <w:rFonts w:cs="Arial"/>
      <w:i w:val="false"/>
    </w:rPr>
  </w:style>
  <w:style w:type="character" w:styleId="ListLabel3">
    <w:name w:val="ListLabel 3"/>
    <w:rPr>
      <w:rFonts w:cs="Arial"/>
      <w:i w:val="false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4d64a6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839d5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2018-06-05T06:31:00Z</dcterms:created>
  <dc:creator>школа</dc:creator>
  <dc:language>ru-RU</dc:language>
  <cp:lastModifiedBy>школа</cp:lastModifiedBy>
  <cp:lastPrinted>2018-11-27T09:06:08Z</cp:lastPrinted>
  <dcterms:modified xsi:type="dcterms:W3CDTF">2018-06-06T09:16:00Z</dcterms:modified>
  <cp:revision>8</cp:revision>
</cp:coreProperties>
</file>